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05741" w14:textId="77777777" w:rsidR="00A07D7F" w:rsidRDefault="007C6927">
      <w:pPr>
        <w:pStyle w:val="Standard"/>
        <w:jc w:val="center"/>
        <w:rPr>
          <w:color w:val="000000"/>
        </w:rPr>
      </w:pPr>
      <w:r>
        <w:rPr>
          <w:color w:val="000000"/>
        </w:rPr>
        <w:t xml:space="preserve">Umowa nr </w:t>
      </w:r>
      <w:r w:rsidR="002731F8">
        <w:rPr>
          <w:color w:val="000000"/>
        </w:rPr>
        <w:t>01/02/7021-GZ/2024</w:t>
      </w:r>
    </w:p>
    <w:p w14:paraId="32D021BF" w14:textId="77777777" w:rsidR="00A07D7F" w:rsidRDefault="007C6927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zawarta w dniu</w:t>
      </w:r>
      <w:r w:rsidR="002731F8">
        <w:rPr>
          <w:color w:val="000000"/>
        </w:rPr>
        <w:t xml:space="preserve"> 19.02.2024</w:t>
      </w:r>
      <w:r w:rsidR="00E91DAE">
        <w:rPr>
          <w:color w:val="000000"/>
        </w:rPr>
        <w:t>r.</w:t>
      </w:r>
    </w:p>
    <w:p w14:paraId="75AB5AA6" w14:textId="77777777" w:rsidR="00A07D7F" w:rsidRDefault="007C6927">
      <w:pPr>
        <w:pStyle w:val="Standard"/>
        <w:autoSpaceDE w:val="0"/>
        <w:spacing w:before="113"/>
        <w:rPr>
          <w:color w:val="000000"/>
        </w:rPr>
      </w:pPr>
      <w:r>
        <w:rPr>
          <w:color w:val="000000"/>
        </w:rPr>
        <w:t>pomiędzy:</w:t>
      </w:r>
    </w:p>
    <w:p w14:paraId="49C19055" w14:textId="77777777" w:rsidR="004F2314" w:rsidRDefault="007C6927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Zakładem Unieszkodliwiania Odpadów Komunalnych Spytkowo Sp. z o.o., </w:t>
      </w:r>
    </w:p>
    <w:p w14:paraId="21CAFACD" w14:textId="77777777" w:rsidR="00A07D7F" w:rsidRDefault="007C6927">
      <w:pPr>
        <w:pStyle w:val="Standard"/>
        <w:autoSpaceDE w:val="0"/>
        <w:rPr>
          <w:color w:val="000000"/>
        </w:rPr>
      </w:pPr>
      <w:r>
        <w:rPr>
          <w:color w:val="000000"/>
        </w:rPr>
        <w:t>Spytkowo 69, 11-500 Giżycko</w:t>
      </w:r>
    </w:p>
    <w:p w14:paraId="03044FDC" w14:textId="77777777" w:rsidR="00A07D7F" w:rsidRDefault="007C6927">
      <w:pPr>
        <w:pStyle w:val="Standard"/>
        <w:autoSpaceDE w:val="0"/>
        <w:rPr>
          <w:color w:val="000000"/>
        </w:rPr>
      </w:pPr>
      <w:r>
        <w:rPr>
          <w:color w:val="000000"/>
        </w:rPr>
        <w:t>numer KRS 0000346147 Sądu Rejonowego w Olsztynie  VIII Wydział Gospodarczy - Krajowego Rejestru Sądowego, NIP 8451958301; REGON 280470190</w:t>
      </w:r>
      <w:r w:rsidR="0023743B">
        <w:rPr>
          <w:color w:val="000000"/>
        </w:rPr>
        <w:t>,</w:t>
      </w:r>
      <w:r w:rsidR="00EB0CAE">
        <w:rPr>
          <w:color w:val="000000"/>
        </w:rPr>
        <w:t xml:space="preserve">  </w:t>
      </w:r>
      <w:r w:rsidR="00EB0CAE" w:rsidRPr="004F2314">
        <w:rPr>
          <w:color w:val="000000"/>
        </w:rPr>
        <w:t>BDO 000012919</w:t>
      </w:r>
    </w:p>
    <w:p w14:paraId="5778660A" w14:textId="77777777" w:rsidR="00A07D7F" w:rsidRDefault="007C6927">
      <w:pPr>
        <w:pStyle w:val="Standard"/>
        <w:autoSpaceDE w:val="0"/>
        <w:rPr>
          <w:color w:val="000000"/>
        </w:rPr>
      </w:pPr>
      <w:r>
        <w:rPr>
          <w:color w:val="000000"/>
        </w:rPr>
        <w:t>reprezentowaną przez:</w:t>
      </w:r>
    </w:p>
    <w:p w14:paraId="40EF738A" w14:textId="77777777" w:rsidR="00A07D7F" w:rsidRDefault="00ED2F34">
      <w:pPr>
        <w:pStyle w:val="Standard"/>
        <w:numPr>
          <w:ilvl w:val="0"/>
          <w:numId w:val="16"/>
        </w:numPr>
        <w:autoSpaceDE w:val="0"/>
        <w:rPr>
          <w:color w:val="000000"/>
        </w:rPr>
      </w:pPr>
      <w:r>
        <w:rPr>
          <w:color w:val="000000"/>
        </w:rPr>
        <w:t>Mariusz Piasecki</w:t>
      </w:r>
      <w:r w:rsidR="007C6927">
        <w:rPr>
          <w:color w:val="000000"/>
        </w:rPr>
        <w:t xml:space="preserve"> – Prezes Zarządu</w:t>
      </w:r>
    </w:p>
    <w:p w14:paraId="3D3040D0" w14:textId="77777777" w:rsidR="00A07D7F" w:rsidRDefault="007C6927">
      <w:pPr>
        <w:pStyle w:val="Standard"/>
        <w:autoSpaceDE w:val="0"/>
        <w:rPr>
          <w:color w:val="000000"/>
        </w:rPr>
      </w:pPr>
      <w:r>
        <w:rPr>
          <w:color w:val="000000"/>
        </w:rPr>
        <w:t>(zwaną dalej „Zamawiającym”)</w:t>
      </w:r>
    </w:p>
    <w:p w14:paraId="7F333091" w14:textId="77777777" w:rsidR="00A07D7F" w:rsidRDefault="002731F8" w:rsidP="002731F8">
      <w:pPr>
        <w:pStyle w:val="Standard"/>
        <w:autoSpaceDE w:val="0"/>
        <w:rPr>
          <w:color w:val="000000"/>
        </w:rPr>
      </w:pPr>
      <w:r>
        <w:rPr>
          <w:color w:val="000000"/>
        </w:rPr>
        <w:t>a</w:t>
      </w:r>
    </w:p>
    <w:p w14:paraId="69DB360A" w14:textId="0C63FB80" w:rsidR="00BF0668" w:rsidRDefault="00D8631B" w:rsidP="00BF0668">
      <w:pPr>
        <w:widowControl/>
        <w:suppressAutoHyphens w:val="0"/>
        <w:autoSpaceDE/>
        <w:autoSpaceDN/>
        <w:spacing w:line="240" w:lineRule="auto"/>
        <w:textAlignment w:val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14:paraId="111C38D5" w14:textId="77777777" w:rsidR="00D8631B" w:rsidRPr="00BF0668" w:rsidRDefault="00D8631B" w:rsidP="00D8631B">
      <w:pPr>
        <w:widowControl/>
        <w:suppressAutoHyphens w:val="0"/>
        <w:autoSpaceDE/>
        <w:autoSpaceDN/>
        <w:spacing w:line="240" w:lineRule="auto"/>
        <w:textAlignment w:val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14:paraId="273E0395" w14:textId="77777777" w:rsidR="00D8631B" w:rsidRPr="00BF0668" w:rsidRDefault="00D8631B" w:rsidP="00BF0668">
      <w:pPr>
        <w:widowControl/>
        <w:suppressAutoHyphens w:val="0"/>
        <w:autoSpaceDE/>
        <w:autoSpaceDN/>
        <w:spacing w:line="240" w:lineRule="auto"/>
        <w:textAlignment w:val="auto"/>
        <w:rPr>
          <w:color w:val="000000"/>
        </w:rPr>
      </w:pPr>
    </w:p>
    <w:p w14:paraId="19B51825" w14:textId="77777777" w:rsidR="002731F8" w:rsidRPr="002731F8" w:rsidRDefault="002731F8" w:rsidP="002731F8">
      <w:pPr>
        <w:pStyle w:val="Standard"/>
        <w:numPr>
          <w:ilvl w:val="0"/>
          <w:numId w:val="16"/>
        </w:numPr>
        <w:autoSpaceDE w:val="0"/>
        <w:rPr>
          <w:color w:val="000000"/>
        </w:rPr>
      </w:pPr>
    </w:p>
    <w:p w14:paraId="536BF63E" w14:textId="77777777" w:rsidR="00A07D7F" w:rsidRDefault="007C6927">
      <w:pPr>
        <w:pStyle w:val="Standard"/>
        <w:autoSpaceDE w:val="0"/>
        <w:rPr>
          <w:color w:val="000000"/>
        </w:rPr>
      </w:pPr>
      <w:r>
        <w:rPr>
          <w:color w:val="000000"/>
        </w:rPr>
        <w:t>reprezentowanym przez:</w:t>
      </w:r>
    </w:p>
    <w:p w14:paraId="02BD04B8" w14:textId="5875CB5D" w:rsidR="00D8631B" w:rsidRPr="00BF0668" w:rsidRDefault="00D8631B" w:rsidP="00D8631B">
      <w:pPr>
        <w:widowControl/>
        <w:suppressAutoHyphens w:val="0"/>
        <w:autoSpaceDE/>
        <w:autoSpaceDN/>
        <w:spacing w:line="240" w:lineRule="auto"/>
        <w:textAlignment w:val="auto"/>
        <w:rPr>
          <w:color w:val="000000"/>
        </w:rPr>
      </w:pPr>
      <w:r>
        <w:rPr>
          <w:color w:val="000000"/>
        </w:rPr>
        <w:t>……………………………</w:t>
      </w:r>
    </w:p>
    <w:p w14:paraId="7AC0315E" w14:textId="77777777" w:rsidR="00A07D7F" w:rsidRDefault="008C7566" w:rsidP="008C7566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 </w:t>
      </w:r>
      <w:r w:rsidR="007C6927">
        <w:rPr>
          <w:color w:val="000000"/>
        </w:rPr>
        <w:t>(zwana dalej „Wykonawcą)</w:t>
      </w:r>
    </w:p>
    <w:p w14:paraId="3A32D45E" w14:textId="77777777" w:rsidR="00A07D7F" w:rsidRDefault="007C6927" w:rsidP="00C05736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§ 1</w:t>
      </w:r>
    </w:p>
    <w:p w14:paraId="4B09DF4F" w14:textId="77777777" w:rsidR="00A07D7F" w:rsidRDefault="007C6927" w:rsidP="00C05736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Przedmiot zamówienia</w:t>
      </w:r>
    </w:p>
    <w:p w14:paraId="54C8A646" w14:textId="77777777" w:rsidR="009B7F61" w:rsidRPr="00BF0668" w:rsidRDefault="007C6927" w:rsidP="00BF0668">
      <w:pPr>
        <w:pStyle w:val="Textbody"/>
        <w:numPr>
          <w:ilvl w:val="0"/>
          <w:numId w:val="28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Zamawiający zleca, a Wykonawca przyjmuje do wykonania zamówieni</w:t>
      </w:r>
      <w:r w:rsidR="0023743B" w:rsidRPr="00BF0668">
        <w:rPr>
          <w:rFonts w:cs="Times New Roman"/>
          <w:sz w:val="23"/>
          <w:szCs w:val="23"/>
        </w:rPr>
        <w:t>e</w:t>
      </w:r>
      <w:r w:rsidRPr="00BF0668">
        <w:rPr>
          <w:rFonts w:cs="Times New Roman"/>
          <w:sz w:val="23"/>
          <w:szCs w:val="23"/>
        </w:rPr>
        <w:t xml:space="preserve"> polegające na: </w:t>
      </w:r>
    </w:p>
    <w:p w14:paraId="533EB1EB" w14:textId="273C75E4" w:rsidR="00D8631B" w:rsidRPr="00BF0668" w:rsidRDefault="00D8631B" w:rsidP="00D8631B">
      <w:pPr>
        <w:pStyle w:val="Textbody"/>
        <w:spacing w:after="0"/>
        <w:ind w:left="720"/>
        <w:jc w:val="both"/>
        <w:textAlignment w:val="auto"/>
        <w:rPr>
          <w:rFonts w:cs="Times New Roman"/>
          <w:sz w:val="23"/>
          <w:szCs w:val="23"/>
        </w:rPr>
      </w:pPr>
      <w:r w:rsidRPr="00D8631B">
        <w:rPr>
          <w:rFonts w:cs="Times New Roman"/>
          <w:sz w:val="23"/>
          <w:szCs w:val="23"/>
        </w:rPr>
        <w:t>wykonanie usługi aktualizacji operatu przeciwpożarowego ZUOK Spytkowo i jego uzgodnienie z Komendantem Miejskim Państwowej Straży Pożarnej w Giżycku.</w:t>
      </w:r>
    </w:p>
    <w:p w14:paraId="7B3D2F93" w14:textId="77777777" w:rsidR="004F2314" w:rsidRPr="00BF0668" w:rsidRDefault="007C6927" w:rsidP="00BF0668">
      <w:pPr>
        <w:pStyle w:val="Textbody"/>
        <w:numPr>
          <w:ilvl w:val="0"/>
          <w:numId w:val="28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 xml:space="preserve">Wykonawca zobowiązuje się wykonać przedmiot umowy zgodnie z normami państwowymi </w:t>
      </w:r>
      <w:r w:rsidR="006311A7" w:rsidRPr="00BF0668">
        <w:rPr>
          <w:rFonts w:cs="Times New Roman"/>
          <w:sz w:val="23"/>
          <w:szCs w:val="23"/>
        </w:rPr>
        <w:t>i </w:t>
      </w:r>
      <w:r w:rsidRPr="00BF0668">
        <w:rPr>
          <w:rFonts w:cs="Times New Roman"/>
          <w:sz w:val="23"/>
          <w:szCs w:val="23"/>
        </w:rPr>
        <w:t>obowiązującymi przepisami.</w:t>
      </w:r>
    </w:p>
    <w:p w14:paraId="75571967" w14:textId="77777777" w:rsidR="004F2314" w:rsidRPr="00BF0668" w:rsidRDefault="00EE01EE" w:rsidP="00BF0668">
      <w:pPr>
        <w:pStyle w:val="Textbody"/>
        <w:numPr>
          <w:ilvl w:val="0"/>
          <w:numId w:val="28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Wykonawca zobowiązuje się przenieść na Zamawiającego prawa autorskie do dokumentacji będącej przedmiotem umowy.</w:t>
      </w:r>
    </w:p>
    <w:p w14:paraId="29768020" w14:textId="77777777" w:rsidR="00A07D7F" w:rsidRPr="00BF0668" w:rsidRDefault="007C6927" w:rsidP="00BF0668">
      <w:pPr>
        <w:pStyle w:val="Textbody"/>
        <w:numPr>
          <w:ilvl w:val="0"/>
          <w:numId w:val="28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 xml:space="preserve">Integralną częścią umowy jest zapytanie ofertowe i oferta Wykonawcy z </w:t>
      </w:r>
      <w:r w:rsidR="006311A7" w:rsidRPr="00BF0668">
        <w:rPr>
          <w:rFonts w:cs="Times New Roman"/>
          <w:sz w:val="23"/>
          <w:szCs w:val="23"/>
        </w:rPr>
        <w:t>dn</w:t>
      </w:r>
      <w:r w:rsidR="00BF0668">
        <w:rPr>
          <w:rFonts w:cs="Times New Roman"/>
          <w:sz w:val="23"/>
          <w:szCs w:val="23"/>
        </w:rPr>
        <w:t>.</w:t>
      </w:r>
      <w:r w:rsidR="006311A7" w:rsidRPr="00BF0668">
        <w:rPr>
          <w:rFonts w:cs="Times New Roman"/>
          <w:sz w:val="23"/>
          <w:szCs w:val="23"/>
        </w:rPr>
        <w:t xml:space="preserve"> </w:t>
      </w:r>
      <w:r w:rsidR="00BF0668" w:rsidRPr="00BF0668">
        <w:rPr>
          <w:rFonts w:cs="Times New Roman"/>
          <w:sz w:val="23"/>
          <w:szCs w:val="23"/>
        </w:rPr>
        <w:t>16.12.2024</w:t>
      </w:r>
    </w:p>
    <w:p w14:paraId="421E2145" w14:textId="77777777" w:rsidR="00A07D7F" w:rsidRDefault="00A07D7F">
      <w:pPr>
        <w:pStyle w:val="Standard"/>
        <w:autoSpaceDE w:val="0"/>
      </w:pPr>
    </w:p>
    <w:p w14:paraId="18EF1F26" w14:textId="77777777" w:rsidR="00A07D7F" w:rsidRDefault="007C6927" w:rsidP="00C05736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§ 2</w:t>
      </w:r>
    </w:p>
    <w:p w14:paraId="288AA86F" w14:textId="77777777" w:rsidR="00A07D7F" w:rsidRDefault="007C6927" w:rsidP="00C05736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Wynagrodzenie</w:t>
      </w:r>
    </w:p>
    <w:p w14:paraId="6A6C6391" w14:textId="7FCE2AA5" w:rsidR="00A07D7F" w:rsidRPr="00BF0668" w:rsidRDefault="007C6927" w:rsidP="00BF0668">
      <w:pPr>
        <w:pStyle w:val="Textbody"/>
        <w:numPr>
          <w:ilvl w:val="0"/>
          <w:numId w:val="34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Wynagrodzenie Wykonawcy za prawidłowe wykonanie całego przedmiotu umowy ustal</w:t>
      </w:r>
      <w:r w:rsidR="00D315DC" w:rsidRPr="00BF0668">
        <w:rPr>
          <w:rFonts w:cs="Times New Roman"/>
          <w:sz w:val="23"/>
          <w:szCs w:val="23"/>
        </w:rPr>
        <w:t xml:space="preserve">one zostało na kwotę </w:t>
      </w:r>
      <w:r w:rsidR="00C06E95" w:rsidRPr="00BF0668">
        <w:rPr>
          <w:rFonts w:cs="Times New Roman"/>
          <w:sz w:val="23"/>
          <w:szCs w:val="23"/>
        </w:rPr>
        <w:t xml:space="preserve">netto </w:t>
      </w:r>
      <w:r w:rsidR="00D8631B">
        <w:rPr>
          <w:rFonts w:cs="Times New Roman"/>
          <w:sz w:val="23"/>
          <w:szCs w:val="23"/>
        </w:rPr>
        <w:t>………………..</w:t>
      </w:r>
      <w:r w:rsidR="00C06E95" w:rsidRPr="00BF0668">
        <w:rPr>
          <w:rFonts w:cs="Times New Roman"/>
          <w:sz w:val="23"/>
          <w:szCs w:val="23"/>
        </w:rPr>
        <w:t xml:space="preserve"> </w:t>
      </w:r>
      <w:r w:rsidR="00E91DAE" w:rsidRPr="00BF0668">
        <w:rPr>
          <w:rFonts w:cs="Times New Roman"/>
          <w:sz w:val="23"/>
          <w:szCs w:val="23"/>
        </w:rPr>
        <w:t xml:space="preserve"> zł,</w:t>
      </w:r>
      <w:r w:rsidR="000F3AB5" w:rsidRPr="00BF0668">
        <w:rPr>
          <w:rFonts w:cs="Times New Roman"/>
          <w:sz w:val="23"/>
          <w:szCs w:val="23"/>
        </w:rPr>
        <w:t xml:space="preserve"> </w:t>
      </w:r>
      <w:r w:rsidR="00C06E95" w:rsidRPr="00BF0668">
        <w:rPr>
          <w:rFonts w:cs="Times New Roman"/>
          <w:sz w:val="23"/>
          <w:szCs w:val="23"/>
        </w:rPr>
        <w:t>plus podatek VAT</w:t>
      </w:r>
      <w:r w:rsidR="00D8631B">
        <w:rPr>
          <w:rFonts w:cs="Times New Roman"/>
          <w:sz w:val="23"/>
          <w:szCs w:val="23"/>
        </w:rPr>
        <w:t>…….</w:t>
      </w:r>
      <w:r w:rsidR="00C06E95" w:rsidRPr="00BF0668">
        <w:rPr>
          <w:rFonts w:cs="Times New Roman"/>
          <w:sz w:val="23"/>
          <w:szCs w:val="23"/>
        </w:rPr>
        <w:t xml:space="preserve"> co daje cenę </w:t>
      </w:r>
      <w:r w:rsidR="00D8631B">
        <w:rPr>
          <w:rFonts w:cs="Times New Roman"/>
          <w:sz w:val="23"/>
          <w:szCs w:val="23"/>
        </w:rPr>
        <w:t>………………brutto.</w:t>
      </w:r>
    </w:p>
    <w:p w14:paraId="5B34A92F" w14:textId="77777777" w:rsidR="00A07D7F" w:rsidRPr="00BF0668" w:rsidRDefault="007C6927" w:rsidP="00BF0668">
      <w:pPr>
        <w:pStyle w:val="Textbody"/>
        <w:numPr>
          <w:ilvl w:val="0"/>
          <w:numId w:val="34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Wynagrodzenie z ust. 1 należy traktować jako ryczałtowe tj. zawieraj</w:t>
      </w:r>
      <w:r w:rsidR="000F3AB5" w:rsidRPr="00BF0668">
        <w:rPr>
          <w:rFonts w:cs="Times New Roman"/>
          <w:sz w:val="23"/>
          <w:szCs w:val="23"/>
        </w:rPr>
        <w:t>ące wszystkie bez </w:t>
      </w:r>
      <w:r w:rsidRPr="00BF0668">
        <w:rPr>
          <w:rFonts w:cs="Times New Roman"/>
          <w:sz w:val="23"/>
          <w:szCs w:val="23"/>
        </w:rPr>
        <w:t>wyjątku koszty oraz zysk Wykonawcy.</w:t>
      </w:r>
    </w:p>
    <w:p w14:paraId="0E4B656A" w14:textId="77777777" w:rsidR="00A07D7F" w:rsidRPr="00BF0668" w:rsidRDefault="007C6927" w:rsidP="00BF0668">
      <w:pPr>
        <w:pStyle w:val="Textbody"/>
        <w:numPr>
          <w:ilvl w:val="0"/>
          <w:numId w:val="34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Kwota wynagrodzenia brutto określona w ust. 1 jest stała.</w:t>
      </w:r>
    </w:p>
    <w:p w14:paraId="7D7E5837" w14:textId="77777777" w:rsidR="00A07D7F" w:rsidRPr="00BF0668" w:rsidRDefault="007C6927" w:rsidP="00BF0668">
      <w:pPr>
        <w:pStyle w:val="Textbody"/>
        <w:numPr>
          <w:ilvl w:val="0"/>
          <w:numId w:val="34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 xml:space="preserve">Zapłata wynagrodzenia, o którym mowa w ust. 1 umowy, nastąpi przelewem na rachunek bankowy Wykonawcy: </w:t>
      </w:r>
      <w:r w:rsidR="008C7566" w:rsidRPr="00BF0668">
        <w:rPr>
          <w:rFonts w:cs="Times New Roman"/>
          <w:sz w:val="23"/>
          <w:szCs w:val="23"/>
        </w:rPr>
        <w:t>……………………………………………………………………</w:t>
      </w:r>
    </w:p>
    <w:p w14:paraId="730B2579" w14:textId="77777777" w:rsidR="00A07D7F" w:rsidRPr="00BF0668" w:rsidRDefault="007C6927" w:rsidP="00BF0668">
      <w:pPr>
        <w:pStyle w:val="Textbody"/>
        <w:spacing w:after="0"/>
        <w:ind w:left="72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Za dzień zapłaty uznaje się dzień obciążenia rachunku bankowego Zamawiającego.</w:t>
      </w:r>
    </w:p>
    <w:p w14:paraId="0DA97797" w14:textId="77777777" w:rsidR="004F2314" w:rsidRPr="00BF0668" w:rsidRDefault="007C6927" w:rsidP="00BF0668">
      <w:pPr>
        <w:pStyle w:val="Textbody"/>
        <w:numPr>
          <w:ilvl w:val="0"/>
          <w:numId w:val="34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Należne Wykonawcy wynagrodzenie, o którym mowa w ust</w:t>
      </w:r>
      <w:r w:rsidR="006311A7" w:rsidRPr="00BF0668">
        <w:rPr>
          <w:rFonts w:cs="Times New Roman"/>
          <w:sz w:val="23"/>
          <w:szCs w:val="23"/>
        </w:rPr>
        <w:t>. 1 płatne będzie w terminie 14 </w:t>
      </w:r>
      <w:r w:rsidR="004F2314" w:rsidRPr="00BF0668">
        <w:rPr>
          <w:rFonts w:cs="Times New Roman"/>
          <w:sz w:val="23"/>
          <w:szCs w:val="23"/>
        </w:rPr>
        <w:t>dni od </w:t>
      </w:r>
      <w:r w:rsidRPr="00BF0668">
        <w:rPr>
          <w:rFonts w:cs="Times New Roman"/>
          <w:sz w:val="23"/>
          <w:szCs w:val="23"/>
        </w:rPr>
        <w:t xml:space="preserve">daty doręczenia Zamawiającemu prawidłowo wystawionej pod względem księgowym faktury, którą Wykonawca może wystawić dopiero po prawidłowym wykonaniu usługi, tj. </w:t>
      </w:r>
      <w:r w:rsidR="00055C4D" w:rsidRPr="00BF0668">
        <w:rPr>
          <w:rFonts w:cs="Times New Roman"/>
          <w:sz w:val="23"/>
          <w:szCs w:val="23"/>
        </w:rPr>
        <w:t xml:space="preserve">opracowaniu operatu przeciwpożarowego, uzgodnieniu go z </w:t>
      </w:r>
      <w:r w:rsidR="00946B42" w:rsidRPr="00BF0668">
        <w:rPr>
          <w:rFonts w:cs="Times New Roman"/>
          <w:sz w:val="23"/>
          <w:szCs w:val="23"/>
        </w:rPr>
        <w:t>powiatowym (miejskim) k</w:t>
      </w:r>
      <w:r w:rsidR="00055C4D" w:rsidRPr="00BF0668">
        <w:rPr>
          <w:rFonts w:cs="Times New Roman"/>
          <w:sz w:val="23"/>
          <w:szCs w:val="23"/>
        </w:rPr>
        <w:t xml:space="preserve">omendantem  Państwowej Straży Pożarnej, </w:t>
      </w:r>
      <w:r w:rsidRPr="00BF0668">
        <w:rPr>
          <w:rFonts w:cs="Times New Roman"/>
          <w:sz w:val="23"/>
          <w:szCs w:val="23"/>
        </w:rPr>
        <w:t>odbiorze przez Zamawiającego i podpisaniu przez obie strony protokołu zd</w:t>
      </w:r>
      <w:r w:rsidR="006311A7" w:rsidRPr="00BF0668">
        <w:rPr>
          <w:rFonts w:cs="Times New Roman"/>
          <w:sz w:val="23"/>
          <w:szCs w:val="23"/>
        </w:rPr>
        <w:t>awczo – odbiorczego, bez uwag i </w:t>
      </w:r>
      <w:r w:rsidRPr="00BF0668">
        <w:rPr>
          <w:rFonts w:cs="Times New Roman"/>
          <w:sz w:val="23"/>
          <w:szCs w:val="23"/>
        </w:rPr>
        <w:t>zastrzeżeń.</w:t>
      </w:r>
      <w:r w:rsidR="00B910C0" w:rsidRPr="004F2314">
        <w:t xml:space="preserve"> </w:t>
      </w:r>
      <w:r w:rsidR="0023743B" w:rsidRPr="004F2314">
        <w:t xml:space="preserve"> </w:t>
      </w:r>
    </w:p>
    <w:p w14:paraId="395D8D3C" w14:textId="77777777" w:rsidR="00BF0668" w:rsidRDefault="00BF0668" w:rsidP="00BF0668">
      <w:pPr>
        <w:pStyle w:val="Textbody"/>
        <w:spacing w:after="0"/>
        <w:jc w:val="both"/>
        <w:textAlignment w:val="auto"/>
      </w:pPr>
    </w:p>
    <w:p w14:paraId="5500052C" w14:textId="77777777" w:rsidR="00BF0668" w:rsidRPr="00BF0668" w:rsidRDefault="00BF0668" w:rsidP="00BF0668">
      <w:pPr>
        <w:pStyle w:val="Textbody"/>
        <w:spacing w:after="0"/>
        <w:jc w:val="both"/>
        <w:textAlignment w:val="auto"/>
        <w:rPr>
          <w:rFonts w:cs="Times New Roman"/>
          <w:sz w:val="23"/>
          <w:szCs w:val="23"/>
        </w:rPr>
      </w:pPr>
    </w:p>
    <w:p w14:paraId="7CD342AC" w14:textId="77777777" w:rsidR="004F2314" w:rsidRDefault="004F2314">
      <w:pPr>
        <w:pStyle w:val="Standard"/>
        <w:autoSpaceDE w:val="0"/>
        <w:jc w:val="center"/>
        <w:rPr>
          <w:color w:val="000000"/>
        </w:rPr>
      </w:pPr>
    </w:p>
    <w:p w14:paraId="4FB1AA95" w14:textId="77777777" w:rsidR="00A07D7F" w:rsidRDefault="007C6927" w:rsidP="00C05736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lastRenderedPageBreak/>
        <w:t>§ 3</w:t>
      </w:r>
    </w:p>
    <w:p w14:paraId="6DE9F7C2" w14:textId="77777777" w:rsidR="00A07D7F" w:rsidRDefault="007C6927" w:rsidP="00C05736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Termin realizacji zamówienia</w:t>
      </w:r>
    </w:p>
    <w:p w14:paraId="43D2C151" w14:textId="77777777" w:rsidR="00A07D7F" w:rsidRPr="00BF0668" w:rsidRDefault="007C6927" w:rsidP="00BF0668">
      <w:pPr>
        <w:pStyle w:val="Textbody"/>
        <w:numPr>
          <w:ilvl w:val="0"/>
          <w:numId w:val="35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Rozpoczęcie realizacji przedmiotu zamówienia: w dniu podpisania umowy.</w:t>
      </w:r>
    </w:p>
    <w:p w14:paraId="074F1360" w14:textId="77777777" w:rsidR="006311A7" w:rsidRPr="00BF0668" w:rsidRDefault="007C6927" w:rsidP="00BF0668">
      <w:pPr>
        <w:pStyle w:val="Textbody"/>
        <w:numPr>
          <w:ilvl w:val="0"/>
          <w:numId w:val="35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 xml:space="preserve">Termin wykonania zamówienia: </w:t>
      </w:r>
    </w:p>
    <w:p w14:paraId="7FA70045" w14:textId="73CE39FF" w:rsidR="00A07D7F" w:rsidRPr="00BF0668" w:rsidRDefault="006311A7" w:rsidP="00BF0668">
      <w:pPr>
        <w:pStyle w:val="Textbody"/>
        <w:spacing w:after="0"/>
        <w:ind w:left="72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-</w:t>
      </w:r>
      <w:r w:rsidR="00BF0668">
        <w:rPr>
          <w:rFonts w:cs="Times New Roman"/>
          <w:sz w:val="23"/>
          <w:szCs w:val="23"/>
        </w:rPr>
        <w:t xml:space="preserve">   </w:t>
      </w:r>
      <w:r w:rsidRPr="00BF0668">
        <w:rPr>
          <w:rFonts w:cs="Times New Roman"/>
          <w:sz w:val="23"/>
          <w:szCs w:val="23"/>
        </w:rPr>
        <w:t xml:space="preserve"> wykonanie operatu prze</w:t>
      </w:r>
      <w:r w:rsidR="000F3AB5" w:rsidRPr="00BF0668">
        <w:rPr>
          <w:rFonts w:cs="Times New Roman"/>
          <w:sz w:val="23"/>
          <w:szCs w:val="23"/>
        </w:rPr>
        <w:t>ciwpożarowego nie później niż do</w:t>
      </w:r>
      <w:r w:rsidR="00031EAB" w:rsidRPr="00BF0668">
        <w:rPr>
          <w:rFonts w:cs="Times New Roman"/>
          <w:sz w:val="23"/>
          <w:szCs w:val="23"/>
        </w:rPr>
        <w:t xml:space="preserve"> </w:t>
      </w:r>
      <w:r w:rsidR="00D8631B">
        <w:rPr>
          <w:rFonts w:cs="Times New Roman"/>
          <w:sz w:val="23"/>
          <w:szCs w:val="23"/>
        </w:rPr>
        <w:t>6</w:t>
      </w:r>
      <w:r w:rsidR="000C1E3E" w:rsidRPr="00BF0668">
        <w:rPr>
          <w:rFonts w:cs="Times New Roman"/>
          <w:sz w:val="23"/>
          <w:szCs w:val="23"/>
        </w:rPr>
        <w:t>0 dni od dnia podpisania umowy</w:t>
      </w:r>
    </w:p>
    <w:p w14:paraId="44C25253" w14:textId="77777777" w:rsidR="006311A7" w:rsidRPr="00BF0668" w:rsidRDefault="006311A7" w:rsidP="00BF0668">
      <w:pPr>
        <w:pStyle w:val="Textbody"/>
        <w:spacing w:after="0"/>
        <w:ind w:left="72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-</w:t>
      </w:r>
      <w:r w:rsidR="00BF0668">
        <w:rPr>
          <w:rFonts w:cs="Times New Roman"/>
          <w:sz w:val="23"/>
          <w:szCs w:val="23"/>
        </w:rPr>
        <w:t xml:space="preserve"> </w:t>
      </w:r>
      <w:r w:rsidRPr="00BF0668">
        <w:rPr>
          <w:rFonts w:cs="Times New Roman"/>
          <w:sz w:val="23"/>
          <w:szCs w:val="23"/>
        </w:rPr>
        <w:t>uzgodnien</w:t>
      </w:r>
      <w:r w:rsidR="004F2314" w:rsidRPr="00BF0668">
        <w:rPr>
          <w:rFonts w:cs="Times New Roman"/>
          <w:sz w:val="23"/>
          <w:szCs w:val="23"/>
        </w:rPr>
        <w:t xml:space="preserve">ie operatu przeciwpożarowego z </w:t>
      </w:r>
      <w:r w:rsidR="00946B42" w:rsidRPr="00BF0668">
        <w:rPr>
          <w:rFonts w:cs="Times New Roman"/>
          <w:sz w:val="23"/>
          <w:szCs w:val="23"/>
        </w:rPr>
        <w:t>powiatowym (miejskim) k</w:t>
      </w:r>
      <w:r w:rsidRPr="00BF0668">
        <w:rPr>
          <w:rFonts w:cs="Times New Roman"/>
          <w:sz w:val="23"/>
          <w:szCs w:val="23"/>
        </w:rPr>
        <w:t>omendantem Państwowej Straży pożarnej  właściwym dl</w:t>
      </w:r>
      <w:r w:rsidR="00833507" w:rsidRPr="00BF0668">
        <w:rPr>
          <w:rFonts w:cs="Times New Roman"/>
          <w:sz w:val="23"/>
          <w:szCs w:val="23"/>
        </w:rPr>
        <w:t xml:space="preserve">a lokalizacji obiektu </w:t>
      </w:r>
      <w:r w:rsidR="007B0ACA" w:rsidRPr="00BF0668">
        <w:rPr>
          <w:rFonts w:cs="Times New Roman"/>
          <w:sz w:val="23"/>
          <w:szCs w:val="23"/>
        </w:rPr>
        <w:t>w terminie przewidzianym przepisami prawa dla Organu Administracji zatwierdzającego operat przeciwpożarowy</w:t>
      </w:r>
      <w:r w:rsidR="000C1E3E" w:rsidRPr="00BF0668">
        <w:rPr>
          <w:rFonts w:cs="Times New Roman"/>
          <w:sz w:val="23"/>
          <w:szCs w:val="23"/>
        </w:rPr>
        <w:t>: do 120 dni od dnia podpisania umowy.</w:t>
      </w:r>
    </w:p>
    <w:p w14:paraId="6DDD0C59" w14:textId="77777777" w:rsidR="00A07D7F" w:rsidRPr="00BF0668" w:rsidRDefault="007C6927" w:rsidP="00BF0668">
      <w:pPr>
        <w:pStyle w:val="Textbody"/>
        <w:numPr>
          <w:ilvl w:val="0"/>
          <w:numId w:val="35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Zamawiający ma prawo rozwiązać umowę jedn</w:t>
      </w:r>
      <w:r w:rsidR="000F3AB5" w:rsidRPr="00BF0668">
        <w:rPr>
          <w:rFonts w:cs="Times New Roman"/>
          <w:sz w:val="23"/>
          <w:szCs w:val="23"/>
        </w:rPr>
        <w:t>ostronnie z winy Wykonawcy, bez </w:t>
      </w:r>
      <w:r w:rsidRPr="00BF0668">
        <w:rPr>
          <w:rFonts w:cs="Times New Roman"/>
          <w:sz w:val="23"/>
          <w:szCs w:val="23"/>
        </w:rPr>
        <w:t>zachowania okresu wypowiedzenia, w przypadku stwierdzenia nienależytego wykonywania przedmiotu umowy lub jego części przez Wykonawcę lub osobę (osoby) którym Wykonawca powierzył  wykonanie przedmiotu umowy lub jego części. Wyst</w:t>
      </w:r>
      <w:r w:rsidR="000F3AB5" w:rsidRPr="00BF0668">
        <w:rPr>
          <w:rFonts w:cs="Times New Roman"/>
          <w:sz w:val="23"/>
          <w:szCs w:val="23"/>
        </w:rPr>
        <w:t>arczającym udokumentowaniem dla </w:t>
      </w:r>
      <w:r w:rsidRPr="00BF0668">
        <w:rPr>
          <w:rFonts w:cs="Times New Roman"/>
          <w:sz w:val="23"/>
          <w:szCs w:val="23"/>
        </w:rPr>
        <w:t>rozwiązania umowy będzie notatka służbowa spisana przez upoważnionego przedstawiciela Zamawiającego i dostarczona Wykonawcy.</w:t>
      </w:r>
    </w:p>
    <w:p w14:paraId="542F9623" w14:textId="77777777" w:rsidR="00A07D7F" w:rsidRPr="00BF0668" w:rsidRDefault="007C6927" w:rsidP="00BF0668">
      <w:pPr>
        <w:pStyle w:val="Textbody"/>
        <w:numPr>
          <w:ilvl w:val="0"/>
          <w:numId w:val="35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Zamawiający ma prawo przed wypowiedzeniem umowy lub odstąpieniem od niej w trybie ust. 3 wezwać Wykonawcę do usunięcia stwierdzonego nienależytego wykonania przedmiotu umowy wyznaczając mu odpowiedni termin.</w:t>
      </w:r>
    </w:p>
    <w:p w14:paraId="409F9475" w14:textId="77777777" w:rsidR="00A07D7F" w:rsidRDefault="007C6927" w:rsidP="00C05736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§ 4</w:t>
      </w:r>
    </w:p>
    <w:p w14:paraId="450F1AE1" w14:textId="77777777" w:rsidR="00A07D7F" w:rsidRDefault="007C6927" w:rsidP="00C05736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Zobowiązania stron</w:t>
      </w:r>
    </w:p>
    <w:p w14:paraId="6F87036D" w14:textId="77777777" w:rsidR="00A07D7F" w:rsidRPr="00BF0668" w:rsidRDefault="007C6927" w:rsidP="00BF0668">
      <w:pPr>
        <w:pStyle w:val="Textbody"/>
        <w:numPr>
          <w:ilvl w:val="0"/>
          <w:numId w:val="35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Wykonawca ponosi pełną odpowiedzialność względem Zamawiającego za jakość, terminowość oraz kompletność usługi objętej przedmiotem umowy.</w:t>
      </w:r>
    </w:p>
    <w:p w14:paraId="299B56B3" w14:textId="77777777" w:rsidR="00A07D7F" w:rsidRPr="00BF0668" w:rsidRDefault="007C6927" w:rsidP="00BF0668">
      <w:pPr>
        <w:pStyle w:val="Textbody"/>
        <w:numPr>
          <w:ilvl w:val="0"/>
          <w:numId w:val="35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 xml:space="preserve">Wykonawca może zlecić niektóre prace związane z wykonaniem usługi stanowiącej przedmiot umowy Podwykonawcy, jedynie za zgodą Zamawiającego. W takim przypadku Wykonawca ponosi pełną odpowiedzialność za działania lub </w:t>
      </w:r>
      <w:r w:rsidR="000F3AB5" w:rsidRPr="00BF0668">
        <w:rPr>
          <w:rFonts w:cs="Times New Roman"/>
          <w:sz w:val="23"/>
          <w:szCs w:val="23"/>
        </w:rPr>
        <w:t>zaniechania Podwykonawcy jak za </w:t>
      </w:r>
      <w:r w:rsidRPr="00BF0668">
        <w:rPr>
          <w:rFonts w:cs="Times New Roman"/>
          <w:sz w:val="23"/>
          <w:szCs w:val="23"/>
        </w:rPr>
        <w:t>własne działanie.</w:t>
      </w:r>
    </w:p>
    <w:p w14:paraId="4759CC4C" w14:textId="77777777" w:rsidR="00A07D7F" w:rsidRPr="00BF0668" w:rsidRDefault="007C6927" w:rsidP="00BF0668">
      <w:pPr>
        <w:pStyle w:val="Textbody"/>
        <w:numPr>
          <w:ilvl w:val="0"/>
          <w:numId w:val="35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 xml:space="preserve">Wykonawca zapewni Zamawiającemu, na każdym etapie wykonania umowy, pełen zasób informacji dotyczących przedmiotu umowy.   </w:t>
      </w:r>
    </w:p>
    <w:p w14:paraId="5AFF4D15" w14:textId="77777777" w:rsidR="00C05736" w:rsidRDefault="00C05736" w:rsidP="00C05736">
      <w:pPr>
        <w:pStyle w:val="Textbodyindent"/>
        <w:tabs>
          <w:tab w:val="left" w:pos="0"/>
        </w:tabs>
        <w:spacing w:after="0"/>
        <w:ind w:left="0"/>
        <w:jc w:val="center"/>
        <w:rPr>
          <w:color w:val="000000"/>
        </w:rPr>
      </w:pPr>
    </w:p>
    <w:p w14:paraId="0F3D17CB" w14:textId="77777777" w:rsidR="00A07D7F" w:rsidRDefault="007C6927" w:rsidP="00C05736">
      <w:pPr>
        <w:pStyle w:val="Textbodyindent"/>
        <w:tabs>
          <w:tab w:val="left" w:pos="0"/>
        </w:tabs>
        <w:spacing w:after="0"/>
        <w:ind w:left="0"/>
        <w:jc w:val="center"/>
        <w:rPr>
          <w:color w:val="000000"/>
        </w:rPr>
      </w:pPr>
      <w:r>
        <w:rPr>
          <w:color w:val="000000"/>
        </w:rPr>
        <w:t>§ 5</w:t>
      </w:r>
    </w:p>
    <w:p w14:paraId="35C66F35" w14:textId="77777777" w:rsidR="00A07D7F" w:rsidRDefault="007C6927" w:rsidP="00C05736">
      <w:pPr>
        <w:pStyle w:val="Textbodyindent"/>
        <w:tabs>
          <w:tab w:val="left" w:pos="0"/>
        </w:tabs>
        <w:spacing w:before="113" w:after="0"/>
        <w:ind w:left="0"/>
        <w:jc w:val="center"/>
        <w:rPr>
          <w:color w:val="000000"/>
        </w:rPr>
      </w:pPr>
      <w:r>
        <w:rPr>
          <w:color w:val="000000"/>
        </w:rPr>
        <w:t>Kontrola i odbiór usługi</w:t>
      </w:r>
    </w:p>
    <w:p w14:paraId="18A52164" w14:textId="77777777" w:rsidR="00A07D7F" w:rsidRPr="00BF0668" w:rsidRDefault="007C6927" w:rsidP="00BF0668">
      <w:pPr>
        <w:pStyle w:val="Textbody"/>
        <w:numPr>
          <w:ilvl w:val="0"/>
          <w:numId w:val="36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Potwierdzeniem przekazania Zamawiającemu przedmiotu umowy jest protokół zdawczo - odbiorczy  podpisany przez obie strony.</w:t>
      </w:r>
      <w:r w:rsidR="00BF0668">
        <w:rPr>
          <w:rFonts w:cs="Times New Roman"/>
          <w:sz w:val="23"/>
          <w:szCs w:val="23"/>
        </w:rPr>
        <w:t xml:space="preserve"> </w:t>
      </w:r>
      <w:r w:rsidRPr="00BF0668">
        <w:rPr>
          <w:rFonts w:cs="Times New Roman"/>
          <w:sz w:val="23"/>
          <w:szCs w:val="23"/>
        </w:rPr>
        <w:t>Protokół zdawczo - odbiorczy stanowi podstawę do wystawi</w:t>
      </w:r>
      <w:r w:rsidR="000F3AB5" w:rsidRPr="00BF0668">
        <w:rPr>
          <w:rFonts w:cs="Times New Roman"/>
          <w:sz w:val="23"/>
          <w:szCs w:val="23"/>
        </w:rPr>
        <w:t>enia faktury przez Wykonawcę na </w:t>
      </w:r>
      <w:r w:rsidRPr="00BF0668">
        <w:rPr>
          <w:rFonts w:cs="Times New Roman"/>
          <w:sz w:val="23"/>
          <w:szCs w:val="23"/>
        </w:rPr>
        <w:t>kwoty i z terminami płatności określonymi w § 2 niniejszej umowy.</w:t>
      </w:r>
    </w:p>
    <w:p w14:paraId="11FECAB4" w14:textId="77777777" w:rsidR="00C05736" w:rsidRDefault="00C05736" w:rsidP="00C05736">
      <w:pPr>
        <w:pStyle w:val="Standard"/>
        <w:autoSpaceDE w:val="0"/>
        <w:jc w:val="center"/>
        <w:rPr>
          <w:color w:val="000000"/>
        </w:rPr>
      </w:pPr>
    </w:p>
    <w:p w14:paraId="76B318E7" w14:textId="77777777" w:rsidR="00A07D7F" w:rsidRDefault="007C6927" w:rsidP="00C05736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§ 6</w:t>
      </w:r>
    </w:p>
    <w:p w14:paraId="4FCF5AFD" w14:textId="77777777" w:rsidR="00A07D7F" w:rsidRDefault="007C6927" w:rsidP="00C05736">
      <w:pPr>
        <w:pStyle w:val="Standard"/>
        <w:autoSpaceDE w:val="0"/>
        <w:jc w:val="center"/>
        <w:rPr>
          <w:color w:val="000000"/>
        </w:rPr>
      </w:pPr>
      <w:r>
        <w:rPr>
          <w:color w:val="000000"/>
        </w:rPr>
        <w:t>Kary umowne</w:t>
      </w:r>
    </w:p>
    <w:p w14:paraId="60E28C87" w14:textId="77777777" w:rsidR="00A07D7F" w:rsidRPr="00BF0668" w:rsidRDefault="007C6927" w:rsidP="00BF0668">
      <w:pPr>
        <w:pStyle w:val="Textbody"/>
        <w:numPr>
          <w:ilvl w:val="0"/>
          <w:numId w:val="37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Strony umowy postanawiają, że obowiązującą je formą odszkodowania, za nienależyte wykonanie umowy lub jej niewykonanie, są kary umo</w:t>
      </w:r>
      <w:r w:rsidR="000F3AB5" w:rsidRPr="00BF0668">
        <w:rPr>
          <w:rFonts w:cs="Times New Roman"/>
          <w:sz w:val="23"/>
          <w:szCs w:val="23"/>
        </w:rPr>
        <w:t>wne z następujących tytułów i w </w:t>
      </w:r>
      <w:r w:rsidRPr="00BF0668">
        <w:rPr>
          <w:rFonts w:cs="Times New Roman"/>
          <w:sz w:val="23"/>
          <w:szCs w:val="23"/>
        </w:rPr>
        <w:t>wysokościach:</w:t>
      </w:r>
    </w:p>
    <w:p w14:paraId="6E35F11B" w14:textId="77777777" w:rsidR="00A07D7F" w:rsidRPr="00BF0668" w:rsidRDefault="007C6927" w:rsidP="00BF0668">
      <w:pPr>
        <w:pStyle w:val="Textbody"/>
        <w:spacing w:after="0"/>
        <w:ind w:left="72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a) za odstąpienie od umowy lub jej wypowiedzenie z winy jednej ze stron, drugiej stronie przysługuje prawo do naliczenia kary umownej w wysokości 10 % wartości umowy brutto,</w:t>
      </w:r>
    </w:p>
    <w:p w14:paraId="266F7F63" w14:textId="77777777" w:rsidR="00A07D7F" w:rsidRPr="00BF0668" w:rsidRDefault="007C6927" w:rsidP="00BF0668">
      <w:pPr>
        <w:pStyle w:val="Textbody"/>
        <w:spacing w:after="0"/>
        <w:ind w:left="72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b) Wykonawca zapłaci Zamawiającemu na jego pisemne żądan</w:t>
      </w:r>
      <w:r w:rsidR="000F3AB5" w:rsidRPr="00BF0668">
        <w:rPr>
          <w:rFonts w:cs="Times New Roman"/>
          <w:sz w:val="23"/>
          <w:szCs w:val="23"/>
        </w:rPr>
        <w:t>ie karę umowną w wysokości 0,</w:t>
      </w:r>
      <w:r w:rsidR="000C1E3E" w:rsidRPr="00BF0668">
        <w:rPr>
          <w:rFonts w:cs="Times New Roman"/>
          <w:sz w:val="23"/>
          <w:szCs w:val="23"/>
        </w:rPr>
        <w:t>1</w:t>
      </w:r>
      <w:r w:rsidR="000F3AB5" w:rsidRPr="00BF0668">
        <w:rPr>
          <w:rFonts w:cs="Times New Roman"/>
          <w:sz w:val="23"/>
          <w:szCs w:val="23"/>
        </w:rPr>
        <w:t>% </w:t>
      </w:r>
      <w:r w:rsidRPr="00BF0668">
        <w:rPr>
          <w:rFonts w:cs="Times New Roman"/>
          <w:sz w:val="23"/>
          <w:szCs w:val="23"/>
        </w:rPr>
        <w:t xml:space="preserve">wartości brutto niewykonanej w ustalonym terminie usługi </w:t>
      </w:r>
      <w:r w:rsidR="000F3AB5" w:rsidRPr="00BF0668">
        <w:rPr>
          <w:rFonts w:cs="Times New Roman"/>
          <w:sz w:val="23"/>
          <w:szCs w:val="23"/>
        </w:rPr>
        <w:t>z przyczyn niezawinionych przez </w:t>
      </w:r>
      <w:r w:rsidRPr="00BF0668">
        <w:rPr>
          <w:rFonts w:cs="Times New Roman"/>
          <w:sz w:val="23"/>
          <w:szCs w:val="23"/>
        </w:rPr>
        <w:t>Zamawiającego, za każdy dzień</w:t>
      </w:r>
      <w:r w:rsidR="0023743B" w:rsidRPr="00BF0668">
        <w:rPr>
          <w:rFonts w:cs="Times New Roman"/>
          <w:sz w:val="23"/>
          <w:szCs w:val="23"/>
        </w:rPr>
        <w:t xml:space="preserve"> </w:t>
      </w:r>
      <w:r w:rsidR="000C1E3E" w:rsidRPr="00BF0668">
        <w:rPr>
          <w:rFonts w:cs="Times New Roman"/>
          <w:sz w:val="23"/>
          <w:szCs w:val="23"/>
        </w:rPr>
        <w:t>zwłoki.</w:t>
      </w:r>
    </w:p>
    <w:p w14:paraId="1E76C612" w14:textId="77777777" w:rsidR="00A07D7F" w:rsidRPr="00BF0668" w:rsidRDefault="007C6927" w:rsidP="00BF0668">
      <w:pPr>
        <w:pStyle w:val="Textbody"/>
        <w:numPr>
          <w:ilvl w:val="0"/>
          <w:numId w:val="37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Nałożona na Wykonawcę kara może według uznania Zam</w:t>
      </w:r>
      <w:r w:rsidR="000F3AB5" w:rsidRPr="00BF0668">
        <w:rPr>
          <w:rFonts w:cs="Times New Roman"/>
          <w:sz w:val="23"/>
          <w:szCs w:val="23"/>
        </w:rPr>
        <w:t>awiającego być albo potrącona z </w:t>
      </w:r>
      <w:r w:rsidRPr="00BF0668">
        <w:rPr>
          <w:rFonts w:cs="Times New Roman"/>
          <w:sz w:val="23"/>
          <w:szCs w:val="23"/>
        </w:rPr>
        <w:t>przysługującego Wykonawcy wynagrodzenia, albo Wykonawca zostanie wezwany do zapłaty kary umownej na wskazane w wezwaniu konto Zamawiającego w terminie 14 dni od otrzymania wezwania.</w:t>
      </w:r>
    </w:p>
    <w:p w14:paraId="4D99507E" w14:textId="77777777" w:rsidR="00A07D7F" w:rsidRPr="00BF0668" w:rsidRDefault="007C6927" w:rsidP="00BF0668">
      <w:pPr>
        <w:pStyle w:val="Textbody"/>
        <w:numPr>
          <w:ilvl w:val="0"/>
          <w:numId w:val="37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lastRenderedPageBreak/>
        <w:t>Zamawiający zastrzega sobie prawo do dochodzenia odszkodowania przewyższającego zastrzeżone kary umowne na warunkach ogólnych.</w:t>
      </w:r>
    </w:p>
    <w:p w14:paraId="7A4D0726" w14:textId="77777777" w:rsidR="004F2314" w:rsidRDefault="004F2314" w:rsidP="00D8631B">
      <w:pPr>
        <w:pStyle w:val="Standard"/>
        <w:rPr>
          <w:color w:val="000000"/>
        </w:rPr>
      </w:pPr>
    </w:p>
    <w:p w14:paraId="78184625" w14:textId="77777777" w:rsidR="00A07D7F" w:rsidRDefault="007C6927" w:rsidP="00C05736">
      <w:pPr>
        <w:pStyle w:val="Standard"/>
        <w:jc w:val="center"/>
        <w:rPr>
          <w:color w:val="000000"/>
        </w:rPr>
      </w:pPr>
      <w:r>
        <w:rPr>
          <w:color w:val="000000"/>
        </w:rPr>
        <w:t>§ 7</w:t>
      </w:r>
    </w:p>
    <w:p w14:paraId="5647F7B2" w14:textId="77777777" w:rsidR="00A07D7F" w:rsidRDefault="007C6927" w:rsidP="00C05736">
      <w:pPr>
        <w:pStyle w:val="Standard"/>
        <w:jc w:val="center"/>
        <w:rPr>
          <w:color w:val="000000"/>
        </w:rPr>
      </w:pPr>
      <w:r>
        <w:rPr>
          <w:color w:val="000000"/>
        </w:rPr>
        <w:t>Podwykonawcy</w:t>
      </w:r>
    </w:p>
    <w:p w14:paraId="21F6440E" w14:textId="77777777" w:rsidR="0023743B" w:rsidRPr="004F2314" w:rsidRDefault="0023743B" w:rsidP="00BF0668">
      <w:pPr>
        <w:pStyle w:val="Textbody"/>
        <w:numPr>
          <w:ilvl w:val="0"/>
          <w:numId w:val="38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4F2314">
        <w:rPr>
          <w:rFonts w:cs="Times New Roman"/>
          <w:sz w:val="23"/>
          <w:szCs w:val="23"/>
        </w:rPr>
        <w:t>Wykonawca może powierzyć część wykonania przedmiotu umowy Podwykonawcom, w takim zakresie jaki określił w złożonej przez siebie ofercie przetargowej.</w:t>
      </w:r>
    </w:p>
    <w:p w14:paraId="7F9D7F22" w14:textId="77777777" w:rsidR="0023743B" w:rsidRPr="004F2314" w:rsidRDefault="0023743B" w:rsidP="00BF0668">
      <w:pPr>
        <w:pStyle w:val="Textbody"/>
        <w:numPr>
          <w:ilvl w:val="0"/>
          <w:numId w:val="38"/>
        </w:numPr>
        <w:spacing w:after="0"/>
        <w:jc w:val="both"/>
        <w:textAlignment w:val="auto"/>
        <w:rPr>
          <w:bCs/>
        </w:rPr>
      </w:pPr>
      <w:r w:rsidRPr="004F2314">
        <w:rPr>
          <w:rStyle w:val="StrongEmphasis"/>
          <w:rFonts w:cs="Times New Roman"/>
          <w:b w:val="0"/>
          <w:bCs w:val="0"/>
          <w:sz w:val="23"/>
          <w:szCs w:val="23"/>
        </w:rPr>
        <w:t>Zamawiający nie dopuszcza zawierania umów Podwykonawców z dalszymi Podwykonawcami.</w:t>
      </w:r>
    </w:p>
    <w:p w14:paraId="58234871" w14:textId="77777777" w:rsidR="0023743B" w:rsidRPr="004F2314" w:rsidRDefault="0023743B" w:rsidP="00BF0668">
      <w:pPr>
        <w:pStyle w:val="Textbody"/>
        <w:numPr>
          <w:ilvl w:val="0"/>
          <w:numId w:val="38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4F2314">
        <w:rPr>
          <w:rFonts w:cs="Times New Roman"/>
          <w:sz w:val="23"/>
          <w:szCs w:val="23"/>
        </w:rPr>
        <w:t>Zlecenie wykonania części przedmiotu umowy Podwykonawcom nie zmienia treści zobowiązań Wykonawcy wobec Zamawiającego za wykonanie tej części. Wykonawca jest odpowiedzialny za działania, zaniechania, uchybienia i zaniedbania każdego Podwykonawcy i jego pracowników lub przedstawicieli jak za swoje własne.</w:t>
      </w:r>
    </w:p>
    <w:p w14:paraId="5C9EF216" w14:textId="77777777" w:rsidR="0023743B" w:rsidRPr="004F2314" w:rsidRDefault="0023743B" w:rsidP="00BF0668">
      <w:pPr>
        <w:pStyle w:val="Standard"/>
        <w:numPr>
          <w:ilvl w:val="0"/>
          <w:numId w:val="38"/>
        </w:numPr>
        <w:jc w:val="both"/>
        <w:textAlignment w:val="auto"/>
        <w:rPr>
          <w:rFonts w:cs="Times New Roman"/>
          <w:sz w:val="23"/>
          <w:szCs w:val="23"/>
        </w:rPr>
      </w:pPr>
      <w:r w:rsidRPr="004F2314">
        <w:rPr>
          <w:rFonts w:cs="Times New Roman"/>
          <w:sz w:val="23"/>
          <w:szCs w:val="23"/>
        </w:rPr>
        <w:t>Wykonawca zobowiązany jest do doręczenia Zamawiającemu wraz z fakturą VAT:</w:t>
      </w:r>
    </w:p>
    <w:p w14:paraId="58BA2A6E" w14:textId="77777777" w:rsidR="0023743B" w:rsidRPr="004F2314" w:rsidRDefault="0023743B" w:rsidP="00E05011">
      <w:pPr>
        <w:pStyle w:val="Textbody"/>
        <w:spacing w:after="0"/>
        <w:ind w:left="720"/>
        <w:jc w:val="both"/>
        <w:rPr>
          <w:rFonts w:cs="Times New Roman"/>
          <w:sz w:val="23"/>
          <w:szCs w:val="23"/>
        </w:rPr>
      </w:pPr>
      <w:r w:rsidRPr="004F2314">
        <w:rPr>
          <w:rFonts w:cs="Times New Roman"/>
          <w:sz w:val="23"/>
          <w:szCs w:val="23"/>
        </w:rPr>
        <w:t>a) pisemnego potwierdzenia Podwykonawcy, którego wierzytelność jest częścią składową wystawionej faktury VAT, o dokonaniu zapłaty wynagrodzenia na rzecz tego Podwykonawcy.</w:t>
      </w:r>
    </w:p>
    <w:p w14:paraId="78FAA223" w14:textId="77777777" w:rsidR="0023743B" w:rsidRPr="004F2314" w:rsidRDefault="0023743B" w:rsidP="00E05011">
      <w:pPr>
        <w:pStyle w:val="Textbody"/>
        <w:spacing w:after="0"/>
        <w:ind w:left="720"/>
        <w:jc w:val="both"/>
        <w:rPr>
          <w:rFonts w:cs="Times New Roman"/>
          <w:sz w:val="23"/>
          <w:szCs w:val="23"/>
        </w:rPr>
      </w:pPr>
      <w:r w:rsidRPr="004F2314">
        <w:rPr>
          <w:rFonts w:cs="Times New Roman"/>
          <w:sz w:val="23"/>
          <w:szCs w:val="23"/>
        </w:rPr>
        <w:t xml:space="preserve">b) pisemnego potwierdzenia Podwykonawcy, którego wierzytelność jest częścią składową wystawionej faktury VAT o niedokonaniu zatrzymania lub </w:t>
      </w:r>
      <w:r w:rsidR="00946B42">
        <w:rPr>
          <w:rFonts w:cs="Times New Roman"/>
          <w:sz w:val="23"/>
          <w:szCs w:val="23"/>
        </w:rPr>
        <w:t>potrącenia jakichkolwiek kwot z </w:t>
      </w:r>
      <w:r w:rsidRPr="004F2314">
        <w:rPr>
          <w:rFonts w:cs="Times New Roman"/>
          <w:sz w:val="23"/>
          <w:szCs w:val="23"/>
        </w:rPr>
        <w:t>wynagrodzenia należnego Podwykonawcy na poczet zabezpieczenia należytego wykonania umowy, a po jej wykonaniu – na okres rękojmi i gwarancji.</w:t>
      </w:r>
    </w:p>
    <w:p w14:paraId="422B134C" w14:textId="77777777" w:rsidR="0023743B" w:rsidRPr="004F2314" w:rsidRDefault="0023743B" w:rsidP="00BF0668">
      <w:pPr>
        <w:pStyle w:val="Textbody"/>
        <w:numPr>
          <w:ilvl w:val="0"/>
          <w:numId w:val="38"/>
        </w:numPr>
        <w:suppressAutoHyphens w:val="0"/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4F2314">
        <w:rPr>
          <w:rFonts w:cs="Times New Roman"/>
          <w:sz w:val="23"/>
          <w:szCs w:val="23"/>
        </w:rPr>
        <w:t>W przypadku niedostarczenia potwierdzeń, o którym mowa w ust 4. lit a-b powyżej, Zamaw</w:t>
      </w:r>
      <w:r w:rsidR="00946B42">
        <w:rPr>
          <w:rFonts w:cs="Times New Roman"/>
          <w:sz w:val="23"/>
          <w:szCs w:val="23"/>
        </w:rPr>
        <w:t>i</w:t>
      </w:r>
      <w:r w:rsidR="00946B42">
        <w:rPr>
          <w:rFonts w:cs="Times New Roman"/>
          <w:sz w:val="23"/>
          <w:szCs w:val="23"/>
        </w:rPr>
        <w:t>a</w:t>
      </w:r>
      <w:r w:rsidRPr="004F2314">
        <w:rPr>
          <w:rFonts w:cs="Times New Roman"/>
          <w:sz w:val="23"/>
          <w:szCs w:val="23"/>
        </w:rPr>
        <w:t>j</w:t>
      </w:r>
      <w:r w:rsidR="00946B42">
        <w:rPr>
          <w:rFonts w:cs="Times New Roman"/>
          <w:sz w:val="23"/>
          <w:szCs w:val="23"/>
        </w:rPr>
        <w:t>ą</w:t>
      </w:r>
      <w:r w:rsidRPr="004F2314">
        <w:rPr>
          <w:rFonts w:cs="Times New Roman"/>
          <w:sz w:val="23"/>
          <w:szCs w:val="23"/>
        </w:rPr>
        <w:t>cy zatrzyma z należności Wykonawcy, kwotę w wysokości równej należności Podwykonawcy, do czasu otrzymania w/w potwierdzeń.</w:t>
      </w:r>
    </w:p>
    <w:p w14:paraId="09902ABF" w14:textId="77777777" w:rsidR="0023743B" w:rsidRPr="004F2314" w:rsidRDefault="0023743B" w:rsidP="00BF0668">
      <w:pPr>
        <w:pStyle w:val="Textbody"/>
        <w:numPr>
          <w:ilvl w:val="0"/>
          <w:numId w:val="38"/>
        </w:numPr>
        <w:suppressAutoHyphens w:val="0"/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4F2314">
        <w:rPr>
          <w:rFonts w:cs="Times New Roman"/>
          <w:sz w:val="23"/>
          <w:szCs w:val="23"/>
        </w:rPr>
        <w:t>Z tego powodu Wykonawcy nie przysługuje prawo do przedłużenia terminu wykonania prze</w:t>
      </w:r>
      <w:r w:rsidRPr="004F2314">
        <w:rPr>
          <w:rFonts w:cs="Times New Roman"/>
          <w:sz w:val="23"/>
          <w:szCs w:val="23"/>
        </w:rPr>
        <w:t>d</w:t>
      </w:r>
      <w:r w:rsidRPr="004F2314">
        <w:rPr>
          <w:rFonts w:cs="Times New Roman"/>
          <w:sz w:val="23"/>
          <w:szCs w:val="23"/>
        </w:rPr>
        <w:t>miotu umowy, ani żądania od Zamawiającego odsetek za zwłokę w zapłacie.</w:t>
      </w:r>
    </w:p>
    <w:p w14:paraId="7AC49695" w14:textId="77777777" w:rsidR="0023743B" w:rsidRPr="004F2314" w:rsidRDefault="0023743B" w:rsidP="00BF0668">
      <w:pPr>
        <w:pStyle w:val="Textbody"/>
        <w:numPr>
          <w:ilvl w:val="0"/>
          <w:numId w:val="38"/>
        </w:numPr>
        <w:suppressAutoHyphens w:val="0"/>
        <w:spacing w:after="0"/>
        <w:jc w:val="both"/>
        <w:textAlignment w:val="auto"/>
      </w:pPr>
      <w:r w:rsidRPr="004F2314">
        <w:rPr>
          <w:rFonts w:cs="Times New Roman"/>
          <w:sz w:val="23"/>
          <w:szCs w:val="23"/>
        </w:rPr>
        <w:t xml:space="preserve">Wykonawca zobowiązuję się </w:t>
      </w:r>
      <w:r w:rsidRPr="004F2314">
        <w:rPr>
          <w:rFonts w:cs="Times New Roman"/>
          <w:bCs/>
          <w:sz w:val="23"/>
          <w:szCs w:val="23"/>
        </w:rPr>
        <w:t>nie dokonywać zatrzymań lub potrąceń jakichkolwiek kwot z w</w:t>
      </w:r>
      <w:r w:rsidRPr="004F2314">
        <w:rPr>
          <w:rFonts w:cs="Times New Roman"/>
          <w:bCs/>
          <w:sz w:val="23"/>
          <w:szCs w:val="23"/>
        </w:rPr>
        <w:t>y</w:t>
      </w:r>
      <w:r w:rsidRPr="004F2314">
        <w:rPr>
          <w:rFonts w:cs="Times New Roman"/>
          <w:bCs/>
          <w:sz w:val="23"/>
          <w:szCs w:val="23"/>
        </w:rPr>
        <w:t>nagrodzenia należnego Podwykonawcy na poczet zabezpieczenia należytego wykonania umowy, a po jej wykonaniu – na okres rękojmi i gwarancji. W umowach zawartych pomiędzy Wyk</w:t>
      </w:r>
      <w:r w:rsidRPr="004F2314">
        <w:rPr>
          <w:rFonts w:cs="Times New Roman"/>
          <w:bCs/>
          <w:sz w:val="23"/>
          <w:szCs w:val="23"/>
        </w:rPr>
        <w:t>o</w:t>
      </w:r>
      <w:r w:rsidRPr="004F2314">
        <w:rPr>
          <w:rFonts w:cs="Times New Roman"/>
          <w:bCs/>
          <w:sz w:val="23"/>
          <w:szCs w:val="23"/>
        </w:rPr>
        <w:t>nawcą, a Podwykonawcą ,Wykonawca zobowiązuje się zawierać zapisy dotyczące utworzenia kaucji należytego wykonania umowy lub kaucji gwarancyjnej wyłącznie w formie pieniężnej (wnoszonej gotówką lub przelewem na rachunek Wykonawcy ), w formie gwarancji bankowej lub ubezpieczeniowej.</w:t>
      </w:r>
    </w:p>
    <w:p w14:paraId="62D1D0FB" w14:textId="77777777" w:rsidR="0023743B" w:rsidRPr="004F2314" w:rsidRDefault="0023743B" w:rsidP="00BF0668">
      <w:pPr>
        <w:pStyle w:val="Textbody"/>
        <w:numPr>
          <w:ilvl w:val="0"/>
          <w:numId w:val="38"/>
        </w:numPr>
        <w:suppressAutoHyphens w:val="0"/>
        <w:spacing w:after="0"/>
        <w:jc w:val="both"/>
        <w:textAlignment w:val="auto"/>
      </w:pPr>
      <w:r w:rsidRPr="004F2314">
        <w:rPr>
          <w:rFonts w:cs="Times New Roman"/>
          <w:bCs/>
          <w:sz w:val="23"/>
          <w:szCs w:val="23"/>
        </w:rPr>
        <w:t>Naruszenie zapisów wskazanych w ust. 4,5,6 powyżej uważane będzie za ciężkie naruszenie w</w:t>
      </w:r>
      <w:r w:rsidRPr="004F2314">
        <w:rPr>
          <w:rFonts w:cs="Times New Roman"/>
          <w:bCs/>
          <w:sz w:val="23"/>
          <w:szCs w:val="23"/>
        </w:rPr>
        <w:t>a</w:t>
      </w:r>
      <w:r w:rsidRPr="004F2314">
        <w:rPr>
          <w:rFonts w:cs="Times New Roman"/>
          <w:bCs/>
          <w:sz w:val="23"/>
          <w:szCs w:val="23"/>
        </w:rPr>
        <w:t>runków umowy, których wykrycie będzie uprawniało Zamawiającego do naliczenia Wykonawcy kary umownej w wysokości stanowiącej równowartość kwoty dokonanego zatrzymania lub p</w:t>
      </w:r>
      <w:r w:rsidRPr="004F2314">
        <w:rPr>
          <w:rFonts w:cs="Times New Roman"/>
          <w:bCs/>
          <w:sz w:val="23"/>
          <w:szCs w:val="23"/>
        </w:rPr>
        <w:t>o</w:t>
      </w:r>
      <w:r w:rsidRPr="004F2314">
        <w:rPr>
          <w:rFonts w:cs="Times New Roman"/>
          <w:bCs/>
          <w:sz w:val="23"/>
          <w:szCs w:val="23"/>
        </w:rPr>
        <w:t>trącenia względem danego Podwykonawcy</w:t>
      </w:r>
      <w:r w:rsidRPr="004F2314">
        <w:rPr>
          <w:rFonts w:cs="Times New Roman"/>
          <w:sz w:val="23"/>
          <w:szCs w:val="23"/>
        </w:rPr>
        <w:t xml:space="preserve"> lub do odstąpienia od umowy z winy Wykonawcy.</w:t>
      </w:r>
    </w:p>
    <w:p w14:paraId="264B1AF5" w14:textId="77777777" w:rsidR="0023743B" w:rsidRPr="004F2314" w:rsidRDefault="0023743B" w:rsidP="00BF0668">
      <w:pPr>
        <w:pStyle w:val="Standard"/>
        <w:numPr>
          <w:ilvl w:val="0"/>
          <w:numId w:val="38"/>
        </w:numPr>
        <w:jc w:val="both"/>
        <w:textAlignment w:val="auto"/>
        <w:rPr>
          <w:rFonts w:cs="Times New Roman"/>
          <w:sz w:val="23"/>
          <w:szCs w:val="23"/>
        </w:rPr>
      </w:pPr>
      <w:r w:rsidRPr="004F2314">
        <w:rPr>
          <w:rFonts w:cs="Times New Roman"/>
          <w:sz w:val="23"/>
          <w:szCs w:val="23"/>
        </w:rPr>
        <w:t>Wykonawca zobowiązany jest pisemnie poinformować Podwykonawców o warunkach niniejszej umowy.</w:t>
      </w:r>
    </w:p>
    <w:p w14:paraId="2A55E074" w14:textId="77777777" w:rsidR="004F2314" w:rsidRDefault="004F2314" w:rsidP="004F2314">
      <w:pPr>
        <w:pStyle w:val="Standard"/>
        <w:ind w:left="360"/>
        <w:jc w:val="center"/>
        <w:rPr>
          <w:color w:val="000000"/>
        </w:rPr>
      </w:pPr>
    </w:p>
    <w:p w14:paraId="3B908580" w14:textId="77777777" w:rsidR="004F2314" w:rsidRDefault="004F2314" w:rsidP="004F2314">
      <w:pPr>
        <w:pStyle w:val="Standard"/>
        <w:ind w:left="360"/>
        <w:jc w:val="center"/>
        <w:rPr>
          <w:color w:val="000000"/>
        </w:rPr>
      </w:pPr>
      <w:r>
        <w:rPr>
          <w:color w:val="000000"/>
        </w:rPr>
        <w:t>§ 8</w:t>
      </w:r>
    </w:p>
    <w:p w14:paraId="325E64A8" w14:textId="77777777" w:rsidR="00EE01EE" w:rsidRPr="004F2314" w:rsidRDefault="00EE01EE" w:rsidP="00EE01EE">
      <w:pPr>
        <w:pStyle w:val="Standard"/>
        <w:autoSpaceDE w:val="0"/>
        <w:jc w:val="center"/>
        <w:rPr>
          <w:rFonts w:eastAsia="Times New Roman" w:cs="Times New Roman"/>
          <w:lang w:bidi="ar-SA"/>
        </w:rPr>
      </w:pPr>
      <w:r w:rsidRPr="004F2314">
        <w:rPr>
          <w:rFonts w:eastAsia="Times New Roman" w:cs="Times New Roman"/>
          <w:lang w:bidi="ar-SA"/>
        </w:rPr>
        <w:t>Rękojmia</w:t>
      </w:r>
    </w:p>
    <w:p w14:paraId="6A483CBF" w14:textId="77777777" w:rsidR="00EE01EE" w:rsidRPr="004F2314" w:rsidRDefault="00EE01EE" w:rsidP="00E05011">
      <w:pPr>
        <w:pStyle w:val="Standard"/>
        <w:numPr>
          <w:ilvl w:val="0"/>
          <w:numId w:val="29"/>
        </w:numPr>
        <w:autoSpaceDE w:val="0"/>
        <w:jc w:val="both"/>
      </w:pPr>
      <w:r w:rsidRPr="004F2314">
        <w:rPr>
          <w:rFonts w:eastAsia="Times New Roman" w:cs="Times New Roman"/>
          <w:lang w:bidi="ar-SA"/>
        </w:rPr>
        <w:t xml:space="preserve">Wykonawca udziela </w:t>
      </w:r>
      <w:r w:rsidRPr="004F2314">
        <w:rPr>
          <w:rFonts w:eastAsia="Times New Roman" w:cs="Times New Roman"/>
          <w:bCs/>
          <w:lang w:bidi="ar-SA"/>
        </w:rPr>
        <w:t xml:space="preserve">24-miesięcznej </w:t>
      </w:r>
      <w:r w:rsidRPr="004F2314">
        <w:rPr>
          <w:rFonts w:eastAsia="Times New Roman" w:cs="Times New Roman"/>
          <w:lang w:bidi="ar-SA"/>
        </w:rPr>
        <w:t>rękojmi na przedmiot umowy licząc od dnia podpisania przez obie strony protokołu zdawczo – odbiorczego.</w:t>
      </w:r>
    </w:p>
    <w:p w14:paraId="704F62AC" w14:textId="77777777" w:rsidR="00EE01EE" w:rsidRPr="004F2314" w:rsidRDefault="00EE01EE" w:rsidP="00E05011">
      <w:pPr>
        <w:pStyle w:val="Standard"/>
        <w:numPr>
          <w:ilvl w:val="0"/>
          <w:numId w:val="29"/>
        </w:numPr>
        <w:autoSpaceDE w:val="0"/>
        <w:jc w:val="both"/>
        <w:rPr>
          <w:rFonts w:eastAsia="Times New Roman" w:cs="Times New Roman"/>
          <w:lang w:bidi="ar-SA"/>
        </w:rPr>
      </w:pPr>
      <w:r w:rsidRPr="004F2314">
        <w:rPr>
          <w:rFonts w:eastAsia="Times New Roman" w:cs="Times New Roman"/>
          <w:lang w:bidi="ar-SA"/>
        </w:rPr>
        <w:t xml:space="preserve">W okresie rękojmi Wykonawca jest zobowiązany </w:t>
      </w:r>
      <w:r w:rsidR="00946B42">
        <w:rPr>
          <w:rFonts w:eastAsia="Times New Roman" w:cs="Times New Roman"/>
          <w:lang w:bidi="ar-SA"/>
        </w:rPr>
        <w:t>do nieodpłatnego usuwania wad w </w:t>
      </w:r>
      <w:r w:rsidRPr="004F2314">
        <w:rPr>
          <w:rFonts w:eastAsia="Times New Roman" w:cs="Times New Roman"/>
          <w:lang w:bidi="ar-SA"/>
        </w:rPr>
        <w:t>terminie, o którym mowa w ust. 4.</w:t>
      </w:r>
    </w:p>
    <w:p w14:paraId="308940EB" w14:textId="77777777" w:rsidR="00EE01EE" w:rsidRPr="004F2314" w:rsidRDefault="00EE01EE" w:rsidP="00E05011">
      <w:pPr>
        <w:pStyle w:val="Standard"/>
        <w:numPr>
          <w:ilvl w:val="0"/>
          <w:numId w:val="29"/>
        </w:numPr>
        <w:autoSpaceDE w:val="0"/>
        <w:jc w:val="both"/>
        <w:rPr>
          <w:rFonts w:eastAsia="Times New Roman" w:cs="Times New Roman"/>
          <w:lang w:bidi="ar-SA"/>
        </w:rPr>
      </w:pPr>
      <w:r w:rsidRPr="004F2314">
        <w:rPr>
          <w:rFonts w:eastAsia="Times New Roman" w:cs="Times New Roman"/>
          <w:lang w:bidi="ar-SA"/>
        </w:rPr>
        <w:t>Wezwanie do usunięcia wad może zostać zgłoszone na piśmie (dowodem doręczenia jest otrzymanie potwierdzenia nadania bez błędu).</w:t>
      </w:r>
    </w:p>
    <w:p w14:paraId="1C8C4885" w14:textId="77777777" w:rsidR="00EE01EE" w:rsidRPr="004F2314" w:rsidRDefault="00EE01EE" w:rsidP="00E05011">
      <w:pPr>
        <w:pStyle w:val="Standard"/>
        <w:numPr>
          <w:ilvl w:val="0"/>
          <w:numId w:val="29"/>
        </w:numPr>
        <w:autoSpaceDE w:val="0"/>
        <w:jc w:val="both"/>
        <w:rPr>
          <w:rFonts w:eastAsia="Times New Roman" w:cs="Times New Roman"/>
          <w:lang w:bidi="ar-SA"/>
        </w:rPr>
      </w:pPr>
      <w:r w:rsidRPr="004F2314">
        <w:rPr>
          <w:rFonts w:eastAsia="Times New Roman" w:cs="Times New Roman"/>
          <w:lang w:bidi="ar-SA"/>
        </w:rPr>
        <w:t>W przypadku wystąpienia wad Wykonawca usuwa je w terminie do 14 dni od doręczenia wezwania, o którym mowa w ust. 3.</w:t>
      </w:r>
    </w:p>
    <w:p w14:paraId="4CC6E54A" w14:textId="77777777" w:rsidR="00EE01EE" w:rsidRPr="004F2314" w:rsidRDefault="00EE01EE" w:rsidP="00E05011">
      <w:pPr>
        <w:pStyle w:val="Standard"/>
        <w:numPr>
          <w:ilvl w:val="0"/>
          <w:numId w:val="29"/>
        </w:numPr>
        <w:autoSpaceDE w:val="0"/>
        <w:jc w:val="both"/>
        <w:rPr>
          <w:rFonts w:eastAsia="Times New Roman" w:cs="Times New Roman"/>
          <w:lang w:bidi="ar-SA"/>
        </w:rPr>
      </w:pPr>
      <w:r w:rsidRPr="004F2314">
        <w:rPr>
          <w:rFonts w:eastAsia="Times New Roman" w:cs="Times New Roman"/>
          <w:lang w:bidi="ar-SA"/>
        </w:rPr>
        <w:t xml:space="preserve">W przypadku nieusunięcia wad przez Wykonawcę w wyznaczonym terminie, Zamawiający ma prawo usunąć je, obciążając pełnymi kosztami ich usunięcia Wykonawcę. Nie wyłącza </w:t>
      </w:r>
      <w:r w:rsidRPr="004F2314">
        <w:rPr>
          <w:rFonts w:eastAsia="Times New Roman" w:cs="Times New Roman"/>
          <w:lang w:bidi="ar-SA"/>
        </w:rPr>
        <w:lastRenderedPageBreak/>
        <w:t>to odpowiedzialności Wykonawcy z tytułu kar umownych określonych w § 7 niniejszej umowy.</w:t>
      </w:r>
    </w:p>
    <w:p w14:paraId="055732F6" w14:textId="77777777" w:rsidR="00EE01EE" w:rsidRPr="004F2314" w:rsidRDefault="00EE01EE" w:rsidP="00E05011">
      <w:pPr>
        <w:pStyle w:val="Standard"/>
        <w:numPr>
          <w:ilvl w:val="0"/>
          <w:numId w:val="29"/>
        </w:numPr>
        <w:autoSpaceDE w:val="0"/>
        <w:jc w:val="both"/>
        <w:rPr>
          <w:rFonts w:eastAsia="Times New Roman" w:cs="Times New Roman"/>
          <w:lang w:bidi="ar-SA"/>
        </w:rPr>
      </w:pPr>
      <w:r w:rsidRPr="004F2314">
        <w:rPr>
          <w:rFonts w:eastAsia="Times New Roman" w:cs="Times New Roman"/>
          <w:lang w:bidi="ar-SA"/>
        </w:rPr>
        <w:t>Jeżeli stwierdzone wady nie dadzą się usunąć albo z okoliczności wynika, że Wykonawca nie zdoła ich usunąć w odpowiednim czasie a wada jest wadą istotną, Zamawiający może odstąpić od umowy albo może żądać obniżenia wynagrodzenia w odpowiednim stosunku i żądać jego zwrotu w tej części.</w:t>
      </w:r>
    </w:p>
    <w:p w14:paraId="7D4AAA21" w14:textId="77777777" w:rsidR="00EE01EE" w:rsidRPr="004F2314" w:rsidRDefault="00EE01EE" w:rsidP="00E05011">
      <w:pPr>
        <w:pStyle w:val="Standard"/>
        <w:numPr>
          <w:ilvl w:val="0"/>
          <w:numId w:val="29"/>
        </w:numPr>
        <w:autoSpaceDE w:val="0"/>
        <w:jc w:val="both"/>
        <w:rPr>
          <w:rFonts w:eastAsia="Times New Roman" w:cs="Times New Roman"/>
          <w:lang w:bidi="ar-SA"/>
        </w:rPr>
      </w:pPr>
      <w:r w:rsidRPr="004F2314">
        <w:rPr>
          <w:rFonts w:eastAsia="Times New Roman" w:cs="Times New Roman"/>
          <w:lang w:bidi="ar-SA"/>
        </w:rPr>
        <w:t xml:space="preserve">Wykonawca odpowiada za szkody poniesione przez Zamawiającego oraz osoby trzecie wynikłe z tytułu wad, jeżeli wady zostały ujawnione po upływie okresu </w:t>
      </w:r>
      <w:r w:rsidR="00946B42">
        <w:rPr>
          <w:rFonts w:eastAsia="Times New Roman" w:cs="Times New Roman"/>
          <w:lang w:bidi="ar-SA"/>
        </w:rPr>
        <w:t>rękojmi a </w:t>
      </w:r>
      <w:r w:rsidRPr="004F2314">
        <w:rPr>
          <w:rFonts w:eastAsia="Times New Roman" w:cs="Times New Roman"/>
          <w:lang w:bidi="ar-SA"/>
        </w:rPr>
        <w:t>Zamawiający nie mógł, przy zachowaniu należytej staranności, wcześniej ich wykryć.</w:t>
      </w:r>
    </w:p>
    <w:p w14:paraId="346DBEFB" w14:textId="77777777" w:rsidR="00EE01EE" w:rsidRDefault="00EE01EE" w:rsidP="00C05736">
      <w:pPr>
        <w:pStyle w:val="Standard"/>
        <w:autoSpaceDE w:val="0"/>
        <w:jc w:val="center"/>
        <w:rPr>
          <w:rFonts w:eastAsia="Times New Roman" w:cs="Arial"/>
          <w:color w:val="000000"/>
          <w:lang w:bidi="ar-SA"/>
        </w:rPr>
      </w:pPr>
    </w:p>
    <w:p w14:paraId="71447AEC" w14:textId="77777777" w:rsidR="00EE01EE" w:rsidRDefault="00EE01EE" w:rsidP="00C05736">
      <w:pPr>
        <w:pStyle w:val="Standard"/>
        <w:autoSpaceDE w:val="0"/>
        <w:jc w:val="center"/>
        <w:rPr>
          <w:rFonts w:eastAsia="Times New Roman" w:cs="Arial"/>
          <w:color w:val="000000"/>
          <w:lang w:bidi="ar-SA"/>
        </w:rPr>
      </w:pPr>
    </w:p>
    <w:p w14:paraId="6B2CA478" w14:textId="77777777" w:rsidR="00A07D7F" w:rsidRDefault="004F2314" w:rsidP="00C05736">
      <w:pPr>
        <w:pStyle w:val="Standard"/>
        <w:autoSpaceDE w:val="0"/>
        <w:jc w:val="center"/>
        <w:rPr>
          <w:color w:val="000000"/>
        </w:rPr>
      </w:pPr>
      <w:r>
        <w:rPr>
          <w:rFonts w:eastAsia="Times New Roman" w:cs="Arial"/>
          <w:color w:val="000000"/>
          <w:lang w:bidi="ar-SA"/>
        </w:rPr>
        <w:t>§ 9</w:t>
      </w:r>
    </w:p>
    <w:p w14:paraId="2AAE8FCC" w14:textId="77777777" w:rsidR="00A07D7F" w:rsidRDefault="007C6927" w:rsidP="00C05736">
      <w:pPr>
        <w:pStyle w:val="Standard"/>
        <w:autoSpaceDE w:val="0"/>
        <w:jc w:val="center"/>
        <w:rPr>
          <w:rFonts w:eastAsia="Times New Roman" w:cs="Arial"/>
          <w:color w:val="000000"/>
          <w:lang w:bidi="ar-SA"/>
        </w:rPr>
      </w:pPr>
      <w:r>
        <w:rPr>
          <w:rFonts w:eastAsia="Times New Roman" w:cs="Arial"/>
          <w:color w:val="000000"/>
          <w:lang w:bidi="ar-SA"/>
        </w:rPr>
        <w:t>Osoby upoważnione do kontaktów</w:t>
      </w:r>
    </w:p>
    <w:p w14:paraId="05CF56DC" w14:textId="77777777" w:rsidR="004F2314" w:rsidRDefault="004F2314" w:rsidP="00C05736">
      <w:pPr>
        <w:pStyle w:val="Standard"/>
        <w:autoSpaceDE w:val="0"/>
        <w:jc w:val="center"/>
        <w:rPr>
          <w:rFonts w:eastAsia="Times New Roman" w:cs="Arial"/>
          <w:color w:val="000000"/>
          <w:lang w:bidi="ar-SA"/>
        </w:rPr>
      </w:pPr>
    </w:p>
    <w:p w14:paraId="7E43EFEA" w14:textId="77777777" w:rsidR="009B7F61" w:rsidRPr="00BF0668" w:rsidRDefault="007C6927" w:rsidP="00BF0668">
      <w:pPr>
        <w:pStyle w:val="Textbody"/>
        <w:numPr>
          <w:ilvl w:val="0"/>
          <w:numId w:val="31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 xml:space="preserve">Ze strony zamawiającego wykonanie zamówienia koordynować będzie: </w:t>
      </w:r>
    </w:p>
    <w:p w14:paraId="0F57D47A" w14:textId="77777777" w:rsidR="00A07D7F" w:rsidRPr="00BF0668" w:rsidRDefault="007C6927" w:rsidP="00BF0668">
      <w:pPr>
        <w:pStyle w:val="Textbody"/>
        <w:spacing w:after="0"/>
        <w:ind w:left="72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Jacek Jasionowski tel. +48</w:t>
      </w:r>
      <w:r w:rsidR="00E91DAE" w:rsidRPr="00BF0668">
        <w:rPr>
          <w:rFonts w:cs="Times New Roman"/>
          <w:sz w:val="23"/>
          <w:szCs w:val="23"/>
        </w:rPr>
        <w:t> 532 413</w:t>
      </w:r>
      <w:r w:rsidR="004F2314" w:rsidRPr="00BF0668">
        <w:rPr>
          <w:rFonts w:cs="Times New Roman"/>
          <w:sz w:val="23"/>
          <w:szCs w:val="23"/>
        </w:rPr>
        <w:t> </w:t>
      </w:r>
      <w:r w:rsidR="00E91DAE" w:rsidRPr="00BF0668">
        <w:rPr>
          <w:rFonts w:cs="Times New Roman"/>
          <w:sz w:val="23"/>
          <w:szCs w:val="23"/>
        </w:rPr>
        <w:t>008</w:t>
      </w:r>
    </w:p>
    <w:p w14:paraId="377F1886" w14:textId="77777777" w:rsidR="004F2314" w:rsidRPr="00BF0668" w:rsidRDefault="004F2314" w:rsidP="00BF0668">
      <w:pPr>
        <w:pStyle w:val="Textbody"/>
        <w:spacing w:after="0"/>
        <w:ind w:left="720"/>
        <w:jc w:val="both"/>
        <w:textAlignment w:val="auto"/>
        <w:rPr>
          <w:rFonts w:cs="Times New Roman"/>
          <w:sz w:val="23"/>
          <w:szCs w:val="23"/>
        </w:rPr>
      </w:pPr>
    </w:p>
    <w:p w14:paraId="21DC9C1B" w14:textId="77777777" w:rsidR="009B7F61" w:rsidRPr="00BF0668" w:rsidRDefault="007C6927" w:rsidP="00BF0668">
      <w:pPr>
        <w:pStyle w:val="Textbody"/>
        <w:numPr>
          <w:ilvl w:val="0"/>
          <w:numId w:val="31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 xml:space="preserve">Ze strony wykonawcy wykonywanie zamówienia </w:t>
      </w:r>
      <w:r w:rsidR="009B7F61" w:rsidRPr="00BF0668">
        <w:rPr>
          <w:rFonts w:cs="Times New Roman"/>
          <w:sz w:val="23"/>
          <w:szCs w:val="23"/>
        </w:rPr>
        <w:t>koordynować będzie</w:t>
      </w:r>
    </w:p>
    <w:p w14:paraId="275D7FF7" w14:textId="29240FA2" w:rsidR="00A07D7F" w:rsidRPr="00BF0668" w:rsidRDefault="00D8631B" w:rsidP="00BF0668">
      <w:pPr>
        <w:pStyle w:val="Textbody"/>
        <w:spacing w:after="0"/>
        <w:ind w:left="720"/>
        <w:jc w:val="both"/>
        <w:textAlignment w:val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……………………………………………………….</w:t>
      </w:r>
    </w:p>
    <w:p w14:paraId="4902FD7F" w14:textId="77777777" w:rsidR="004F2314" w:rsidRDefault="004F2314" w:rsidP="00C05736">
      <w:pPr>
        <w:pStyle w:val="Standard"/>
        <w:autoSpaceDE w:val="0"/>
        <w:jc w:val="center"/>
        <w:rPr>
          <w:rFonts w:eastAsia="Times New Roman" w:cs="Arial"/>
          <w:color w:val="000000"/>
          <w:lang w:bidi="ar-SA"/>
        </w:rPr>
      </w:pPr>
    </w:p>
    <w:p w14:paraId="12C3D804" w14:textId="77777777" w:rsidR="00A07D7F" w:rsidRDefault="004F2314" w:rsidP="00C05736">
      <w:pPr>
        <w:pStyle w:val="Standard"/>
        <w:autoSpaceDE w:val="0"/>
        <w:jc w:val="center"/>
        <w:rPr>
          <w:color w:val="000000"/>
        </w:rPr>
      </w:pPr>
      <w:r>
        <w:rPr>
          <w:rFonts w:eastAsia="Times New Roman" w:cs="Arial"/>
          <w:color w:val="000000"/>
          <w:lang w:bidi="ar-SA"/>
        </w:rPr>
        <w:t>§ 10</w:t>
      </w:r>
    </w:p>
    <w:p w14:paraId="7E42D3FC" w14:textId="77777777" w:rsidR="00A07D7F" w:rsidRDefault="007C6927" w:rsidP="00C05736">
      <w:pPr>
        <w:pStyle w:val="Standard"/>
        <w:autoSpaceDE w:val="0"/>
        <w:jc w:val="center"/>
        <w:rPr>
          <w:rFonts w:eastAsia="Times New Roman" w:cs="Arial"/>
          <w:color w:val="000000"/>
          <w:lang w:bidi="ar-SA"/>
        </w:rPr>
      </w:pPr>
      <w:r>
        <w:rPr>
          <w:rFonts w:eastAsia="Times New Roman" w:cs="Arial"/>
          <w:color w:val="000000"/>
          <w:lang w:bidi="ar-SA"/>
        </w:rPr>
        <w:t>Tajemnica i poufność</w:t>
      </w:r>
    </w:p>
    <w:p w14:paraId="64CB7623" w14:textId="77777777" w:rsidR="00E05011" w:rsidRDefault="00E05011" w:rsidP="00C05736">
      <w:pPr>
        <w:pStyle w:val="Standard"/>
        <w:autoSpaceDE w:val="0"/>
        <w:jc w:val="center"/>
        <w:rPr>
          <w:rFonts w:eastAsia="Times New Roman" w:cs="Arial"/>
          <w:color w:val="000000"/>
          <w:lang w:bidi="ar-SA"/>
        </w:rPr>
      </w:pPr>
    </w:p>
    <w:p w14:paraId="6C8005D6" w14:textId="77777777" w:rsidR="00A07D7F" w:rsidRPr="00BF0668" w:rsidRDefault="007C6927" w:rsidP="00BF0668">
      <w:pPr>
        <w:pStyle w:val="Textbody"/>
        <w:numPr>
          <w:ilvl w:val="0"/>
          <w:numId w:val="32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Każda ze stron niniejszej umowy zobowiązuje się, że w czasie jej wykonywania oraz po wykonaniu niniejszej umowy będzie traktować uzyskane informacje jako poufne oraz zobowiązuje się do ich nie ujawniania w jakikolwiek sposób bez pisemnej zgody drugiej strony.</w:t>
      </w:r>
    </w:p>
    <w:p w14:paraId="066CDCE1" w14:textId="77777777" w:rsidR="00A07D7F" w:rsidRDefault="00A07D7F" w:rsidP="00C05736">
      <w:pPr>
        <w:pStyle w:val="Standard"/>
        <w:autoSpaceDE w:val="0"/>
        <w:rPr>
          <w:rFonts w:eastAsia="Times New Roman" w:cs="Arial"/>
          <w:color w:val="000000"/>
          <w:lang w:bidi="ar-SA"/>
        </w:rPr>
      </w:pPr>
    </w:p>
    <w:p w14:paraId="19625A37" w14:textId="77777777" w:rsidR="00A07D7F" w:rsidRDefault="004F2314" w:rsidP="00C05736">
      <w:pPr>
        <w:pStyle w:val="Standard"/>
        <w:autoSpaceDE w:val="0"/>
        <w:jc w:val="center"/>
        <w:rPr>
          <w:color w:val="000000"/>
        </w:rPr>
      </w:pPr>
      <w:r>
        <w:rPr>
          <w:rFonts w:eastAsia="Times New Roman" w:cs="Arial"/>
          <w:color w:val="000000"/>
          <w:lang w:bidi="ar-SA"/>
        </w:rPr>
        <w:t>§ 11</w:t>
      </w:r>
    </w:p>
    <w:p w14:paraId="6D2BA57A" w14:textId="77777777" w:rsidR="00A07D7F" w:rsidRDefault="007C6927" w:rsidP="00C05736">
      <w:pPr>
        <w:pStyle w:val="Standard"/>
        <w:autoSpaceDE w:val="0"/>
        <w:jc w:val="center"/>
        <w:rPr>
          <w:rFonts w:eastAsia="Times New Roman" w:cs="Arial"/>
          <w:color w:val="000000"/>
          <w:lang w:bidi="ar-SA"/>
        </w:rPr>
      </w:pPr>
      <w:r>
        <w:rPr>
          <w:rFonts w:eastAsia="Times New Roman" w:cs="Arial"/>
          <w:color w:val="000000"/>
          <w:lang w:bidi="ar-SA"/>
        </w:rPr>
        <w:t>Postanowienia końcowe</w:t>
      </w:r>
    </w:p>
    <w:p w14:paraId="3E782DAF" w14:textId="77777777" w:rsidR="00E05011" w:rsidRDefault="00E05011" w:rsidP="00C05736">
      <w:pPr>
        <w:pStyle w:val="Standard"/>
        <w:autoSpaceDE w:val="0"/>
        <w:jc w:val="center"/>
        <w:rPr>
          <w:rFonts w:eastAsia="Times New Roman" w:cs="Arial"/>
          <w:color w:val="000000"/>
          <w:lang w:bidi="ar-SA"/>
        </w:rPr>
      </w:pPr>
    </w:p>
    <w:p w14:paraId="237D6FDD" w14:textId="77777777" w:rsidR="00A07D7F" w:rsidRPr="00BF0668" w:rsidRDefault="007C6927" w:rsidP="00BF0668">
      <w:pPr>
        <w:pStyle w:val="Textbody"/>
        <w:numPr>
          <w:ilvl w:val="0"/>
          <w:numId w:val="33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W sprawach nieuregulowanych niniejszą umową mają zastosowanie przepisy kodeksu cywilnego.</w:t>
      </w:r>
    </w:p>
    <w:p w14:paraId="1E392A3C" w14:textId="77777777" w:rsidR="00A07D7F" w:rsidRPr="00BF0668" w:rsidRDefault="007C6927" w:rsidP="00BF0668">
      <w:pPr>
        <w:pStyle w:val="Textbody"/>
        <w:numPr>
          <w:ilvl w:val="0"/>
          <w:numId w:val="33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Wykonawca nie może bez zgody Zamawiającego wyrażonej na piśmie przenieść swoich wierzytelności wynikających z niniejszej umowy na osoby trzecie.</w:t>
      </w:r>
    </w:p>
    <w:p w14:paraId="1215F513" w14:textId="77777777" w:rsidR="00A07D7F" w:rsidRPr="00BF0668" w:rsidRDefault="007C6927" w:rsidP="00BF0668">
      <w:pPr>
        <w:pStyle w:val="Textbody"/>
        <w:numPr>
          <w:ilvl w:val="0"/>
          <w:numId w:val="33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Ewentualne spory mogące wyniknąć przy realizacji umowy strony poddają pod rozstrzygnięcie Sądu Powszechnego w Giżycku.</w:t>
      </w:r>
    </w:p>
    <w:p w14:paraId="6F6792FF" w14:textId="77777777" w:rsidR="00A07D7F" w:rsidRPr="00BF0668" w:rsidRDefault="007C6927" w:rsidP="00BF0668">
      <w:pPr>
        <w:pStyle w:val="Textbody"/>
        <w:numPr>
          <w:ilvl w:val="0"/>
          <w:numId w:val="33"/>
        </w:numPr>
        <w:spacing w:after="0"/>
        <w:jc w:val="both"/>
        <w:textAlignment w:val="auto"/>
        <w:rPr>
          <w:rFonts w:cs="Times New Roman"/>
          <w:sz w:val="23"/>
          <w:szCs w:val="23"/>
        </w:rPr>
      </w:pPr>
      <w:r w:rsidRPr="00BF0668">
        <w:rPr>
          <w:rFonts w:cs="Times New Roman"/>
          <w:sz w:val="23"/>
          <w:szCs w:val="23"/>
        </w:rPr>
        <w:t>Umowę sporządzono w dwóch jednobrzmiących egzemplar</w:t>
      </w:r>
      <w:r w:rsidR="00C05736" w:rsidRPr="00BF0668">
        <w:rPr>
          <w:rFonts w:cs="Times New Roman"/>
          <w:sz w:val="23"/>
          <w:szCs w:val="23"/>
        </w:rPr>
        <w:t>zach, jeden dla Zamawiającego i </w:t>
      </w:r>
      <w:r w:rsidRPr="00BF0668">
        <w:rPr>
          <w:rFonts w:cs="Times New Roman"/>
          <w:sz w:val="23"/>
          <w:szCs w:val="23"/>
        </w:rPr>
        <w:t>jeden dla Wykonawcy.</w:t>
      </w:r>
    </w:p>
    <w:p w14:paraId="737F2A35" w14:textId="77777777" w:rsidR="00A07D7F" w:rsidRDefault="00A07D7F" w:rsidP="00C05736">
      <w:pPr>
        <w:pStyle w:val="Standard"/>
        <w:autoSpaceDE w:val="0"/>
        <w:rPr>
          <w:rFonts w:eastAsia="Times New Roman" w:cs="Arial"/>
          <w:b/>
          <w:bCs/>
          <w:color w:val="000000"/>
          <w:lang w:bidi="ar-SA"/>
        </w:rPr>
      </w:pPr>
    </w:p>
    <w:p w14:paraId="708330E8" w14:textId="77777777" w:rsidR="00A07D7F" w:rsidRDefault="00A07D7F" w:rsidP="00C05736">
      <w:pPr>
        <w:pStyle w:val="Standard"/>
        <w:autoSpaceDE w:val="0"/>
        <w:rPr>
          <w:rFonts w:eastAsia="Times New Roman" w:cs="Arial"/>
          <w:b/>
          <w:bCs/>
          <w:color w:val="000000"/>
          <w:lang w:bidi="ar-SA"/>
        </w:rPr>
      </w:pPr>
    </w:p>
    <w:p w14:paraId="73F825A5" w14:textId="77777777" w:rsidR="00A07D7F" w:rsidRDefault="00C05736" w:rsidP="00C05736">
      <w:pPr>
        <w:pStyle w:val="Standard"/>
        <w:autoSpaceDE w:val="0"/>
        <w:ind w:firstLine="709"/>
        <w:rPr>
          <w:rFonts w:eastAsia="Times New Roman" w:cs="Arial"/>
          <w:b/>
          <w:bCs/>
          <w:color w:val="000000"/>
          <w:lang w:bidi="ar-SA"/>
        </w:rPr>
      </w:pPr>
      <w:r>
        <w:rPr>
          <w:rFonts w:eastAsia="Times New Roman" w:cs="Arial"/>
          <w:b/>
          <w:bCs/>
          <w:color w:val="000000"/>
          <w:lang w:bidi="ar-SA"/>
        </w:rPr>
        <w:t>ZAMAWIAJĄCY</w:t>
      </w:r>
      <w:r>
        <w:rPr>
          <w:rFonts w:eastAsia="Times New Roman" w:cs="Arial"/>
          <w:b/>
          <w:bCs/>
          <w:color w:val="000000"/>
          <w:lang w:bidi="ar-SA"/>
        </w:rPr>
        <w:tab/>
      </w:r>
      <w:r>
        <w:rPr>
          <w:rFonts w:eastAsia="Times New Roman" w:cs="Arial"/>
          <w:b/>
          <w:bCs/>
          <w:color w:val="000000"/>
          <w:lang w:bidi="ar-SA"/>
        </w:rPr>
        <w:tab/>
      </w:r>
      <w:r>
        <w:rPr>
          <w:rFonts w:eastAsia="Times New Roman" w:cs="Arial"/>
          <w:b/>
          <w:bCs/>
          <w:color w:val="000000"/>
          <w:lang w:bidi="ar-SA"/>
        </w:rPr>
        <w:tab/>
      </w:r>
      <w:r>
        <w:rPr>
          <w:rFonts w:eastAsia="Times New Roman" w:cs="Arial"/>
          <w:b/>
          <w:bCs/>
          <w:color w:val="000000"/>
          <w:lang w:bidi="ar-SA"/>
        </w:rPr>
        <w:tab/>
      </w:r>
      <w:r>
        <w:rPr>
          <w:rFonts w:eastAsia="Times New Roman" w:cs="Arial"/>
          <w:b/>
          <w:bCs/>
          <w:color w:val="000000"/>
          <w:lang w:bidi="ar-SA"/>
        </w:rPr>
        <w:tab/>
      </w:r>
      <w:r>
        <w:rPr>
          <w:rFonts w:eastAsia="Times New Roman" w:cs="Arial"/>
          <w:b/>
          <w:bCs/>
          <w:color w:val="000000"/>
          <w:lang w:bidi="ar-SA"/>
        </w:rPr>
        <w:tab/>
      </w:r>
      <w:r w:rsidR="007C6927">
        <w:rPr>
          <w:rFonts w:eastAsia="Times New Roman" w:cs="Arial"/>
          <w:b/>
          <w:bCs/>
          <w:color w:val="000000"/>
          <w:lang w:bidi="ar-SA"/>
        </w:rPr>
        <w:t>WYKONAWCA</w:t>
      </w:r>
    </w:p>
    <w:sectPr w:rsidR="00A07D7F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B4EAF" w14:textId="77777777" w:rsidR="00D10022" w:rsidRDefault="00D10022">
      <w:pPr>
        <w:spacing w:line="240" w:lineRule="auto"/>
      </w:pPr>
      <w:r>
        <w:separator/>
      </w:r>
    </w:p>
  </w:endnote>
  <w:endnote w:type="continuationSeparator" w:id="0">
    <w:p w14:paraId="468C7DF7" w14:textId="77777777" w:rsidR="00D10022" w:rsidRDefault="00D10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 'MS Mincho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3785" w14:textId="6042F689" w:rsidR="00D315DC" w:rsidRDefault="00D8631B">
    <w:pPr>
      <w:pStyle w:val="Nagwek"/>
      <w:jc w:val="center"/>
      <w:rPr>
        <w:rFonts w:ascii="Verdana" w:hAnsi="Verdana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BE8D300" wp14:editId="225CE17B">
              <wp:simplePos x="0" y="0"/>
              <wp:positionH relativeFrom="column">
                <wp:posOffset>14605</wp:posOffset>
              </wp:positionH>
              <wp:positionV relativeFrom="paragraph">
                <wp:posOffset>26034</wp:posOffset>
              </wp:positionV>
              <wp:extent cx="6096000" cy="0"/>
              <wp:effectExtent l="0" t="0" r="0" b="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C6870C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05pt" to="481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" strokeweight=".71mm">
              <o:lock v:ext="edit" shapetype="f"/>
            </v:line>
          </w:pict>
        </mc:Fallback>
      </mc:AlternateContent>
    </w:r>
  </w:p>
  <w:p w14:paraId="05608E56" w14:textId="77777777" w:rsidR="00D315DC" w:rsidRDefault="00D315DC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64412260" w14:textId="77777777" w:rsidR="00D315DC" w:rsidRDefault="00D315DC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31D0B25D" w14:textId="77777777" w:rsidR="00D315DC" w:rsidRDefault="00D315DC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  <w:r w:rsidR="0023743B">
      <w:rPr>
        <w:rFonts w:ascii="Verdana" w:hAnsi="Verdana"/>
        <w:sz w:val="16"/>
        <w:szCs w:val="16"/>
      </w:rPr>
      <w:t xml:space="preserve">, </w:t>
    </w:r>
    <w:r w:rsidR="0023743B" w:rsidRPr="00EB0CAE">
      <w:rPr>
        <w:rFonts w:ascii="Verdana" w:hAnsi="Verdana"/>
        <w:sz w:val="16"/>
        <w:szCs w:val="16"/>
      </w:rPr>
      <w:t>BDO 000012919</w:t>
    </w:r>
  </w:p>
  <w:p w14:paraId="2E576C6F" w14:textId="77777777" w:rsidR="00D315DC" w:rsidRDefault="00D315DC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6AE79F36" w14:textId="77777777" w:rsidR="00D315DC" w:rsidRDefault="00D315DC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3BBB3" w14:textId="77777777" w:rsidR="00D10022" w:rsidRDefault="00D10022" w:rsidP="000F3C45">
      <w:pPr>
        <w:spacing w:line="240" w:lineRule="auto"/>
        <w:jc w:val="center"/>
      </w:pPr>
    </w:p>
  </w:footnote>
  <w:footnote w:type="continuationSeparator" w:id="0">
    <w:p w14:paraId="7E81C178" w14:textId="77777777" w:rsidR="00D10022" w:rsidRDefault="00D10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AA3BD" w14:textId="77777777" w:rsidR="00D315DC" w:rsidRDefault="00D315DC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833507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833507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sz w:val="16"/>
        <w:szCs w:val="16"/>
      </w:rPr>
      <w:fldChar w:fldCharType="end"/>
    </w:r>
  </w:p>
  <w:p w14:paraId="03F83DF7" w14:textId="77777777" w:rsidR="00D315DC" w:rsidRDefault="00D315DC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656DD7F6" w14:textId="6AA634C5" w:rsidR="00D315DC" w:rsidRDefault="00D8631B">
    <w:pPr>
      <w:pStyle w:val="Nagwek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CF130C4" wp14:editId="045C794D">
              <wp:simplePos x="0" y="0"/>
              <wp:positionH relativeFrom="column">
                <wp:posOffset>14605</wp:posOffset>
              </wp:positionH>
              <wp:positionV relativeFrom="paragraph">
                <wp:posOffset>130809</wp:posOffset>
              </wp:positionV>
              <wp:extent cx="6096000" cy="0"/>
              <wp:effectExtent l="0" t="0" r="0" b="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D3658B" id="Łącznik prostoliniowy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10.3pt" to="481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" strokeweight=".71mm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3CB"/>
    <w:multiLevelType w:val="multilevel"/>
    <w:tmpl w:val="C5D408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3D0B64"/>
    <w:multiLevelType w:val="multilevel"/>
    <w:tmpl w:val="372E3280"/>
    <w:styleLink w:val="WW8Num36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" w15:restartNumberingAfterBreak="0">
    <w:nsid w:val="0A7E2998"/>
    <w:multiLevelType w:val="multilevel"/>
    <w:tmpl w:val="AE3A834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" w15:restartNumberingAfterBreak="0">
    <w:nsid w:val="0CE966A5"/>
    <w:multiLevelType w:val="multilevel"/>
    <w:tmpl w:val="04DCD0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1D00D48"/>
    <w:multiLevelType w:val="multilevel"/>
    <w:tmpl w:val="5B36B54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3FE32F7"/>
    <w:multiLevelType w:val="multilevel"/>
    <w:tmpl w:val="3E941B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7936F56"/>
    <w:multiLevelType w:val="multilevel"/>
    <w:tmpl w:val="3E941B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0ED2E0B"/>
    <w:multiLevelType w:val="multilevel"/>
    <w:tmpl w:val="14985C28"/>
    <w:styleLink w:val="WW8Num2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8" w15:restartNumberingAfterBreak="0">
    <w:nsid w:val="33086FE1"/>
    <w:multiLevelType w:val="multilevel"/>
    <w:tmpl w:val="B06211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3C05D08"/>
    <w:multiLevelType w:val="multilevel"/>
    <w:tmpl w:val="A400299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49F409C"/>
    <w:multiLevelType w:val="multilevel"/>
    <w:tmpl w:val="3E941B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6846D11"/>
    <w:multiLevelType w:val="multilevel"/>
    <w:tmpl w:val="3E941B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6992F95"/>
    <w:multiLevelType w:val="multilevel"/>
    <w:tmpl w:val="5BB8F3B4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Mangal"/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3000B"/>
    <w:multiLevelType w:val="multilevel"/>
    <w:tmpl w:val="9D74F4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8F76CA4"/>
    <w:multiLevelType w:val="multilevel"/>
    <w:tmpl w:val="3E941B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9656641"/>
    <w:multiLevelType w:val="multilevel"/>
    <w:tmpl w:val="3E941B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DED5432"/>
    <w:multiLevelType w:val="multilevel"/>
    <w:tmpl w:val="3E941B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F8726DA"/>
    <w:multiLevelType w:val="multilevel"/>
    <w:tmpl w:val="6C5678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520D025A"/>
    <w:multiLevelType w:val="multilevel"/>
    <w:tmpl w:val="E6B69A30"/>
    <w:styleLink w:val="WW8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55852043"/>
    <w:multiLevelType w:val="multilevel"/>
    <w:tmpl w:val="3E941B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81145EB"/>
    <w:multiLevelType w:val="multilevel"/>
    <w:tmpl w:val="3E941B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9485E05"/>
    <w:multiLevelType w:val="multilevel"/>
    <w:tmpl w:val="3DF412E4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F2C56B9"/>
    <w:multiLevelType w:val="multilevel"/>
    <w:tmpl w:val="94A29DEC"/>
    <w:styleLink w:val="WW8Num6"/>
    <w:lvl w:ilvl="0">
      <w:start w:val="1"/>
      <w:numFmt w:val="decimal"/>
      <w:lvlText w:val="%1)"/>
      <w:lvlJc w:val="left"/>
    </w:lvl>
    <w:lvl w:ilvl="1">
      <w:start w:val="2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0C7004B"/>
    <w:multiLevelType w:val="multilevel"/>
    <w:tmpl w:val="F1E6865C"/>
    <w:styleLink w:val="WW8Num3"/>
    <w:lvl w:ilvl="0">
      <w:start w:val="1"/>
      <w:numFmt w:val="decimal"/>
      <w:pStyle w:val="Nagwek3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307481A"/>
    <w:multiLevelType w:val="multilevel"/>
    <w:tmpl w:val="8B108E62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6E0673B"/>
    <w:multiLevelType w:val="multilevel"/>
    <w:tmpl w:val="426484AA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8F267A4"/>
    <w:multiLevelType w:val="multilevel"/>
    <w:tmpl w:val="9430953E"/>
    <w:styleLink w:val="WW8Num4"/>
    <w:lvl w:ilvl="0">
      <w:start w:val="1"/>
      <w:numFmt w:val="decimal"/>
      <w:lvlText w:val="%1."/>
      <w:lvlJc w:val="left"/>
      <w:rPr>
        <w:rFonts w:ascii="Times New Roman" w:eastAsia="TimesNewRoman, 'MS Mincho'" w:hAnsi="Times New Roman" w:cs="TimesNewRoman, 'MS Mincho'"/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B20075B"/>
    <w:multiLevelType w:val="multilevel"/>
    <w:tmpl w:val="DD443918"/>
    <w:styleLink w:val="WW8Num2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B6A0482"/>
    <w:multiLevelType w:val="multilevel"/>
    <w:tmpl w:val="4E6019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BC47A75"/>
    <w:multiLevelType w:val="multilevel"/>
    <w:tmpl w:val="507294E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D436B76"/>
    <w:multiLevelType w:val="multilevel"/>
    <w:tmpl w:val="CD8AB712"/>
    <w:styleLink w:val="WW8Num37"/>
    <w:lvl w:ilvl="0">
      <w:start w:val="2"/>
      <w:numFmt w:val="decimal"/>
      <w:lvlText w:val="%1)"/>
      <w:lvlJc w:val="left"/>
    </w:lvl>
    <w:lvl w:ilvl="1">
      <w:start w:val="2"/>
      <w:numFmt w:val="decimal"/>
      <w:lvlText w:val="%2)"/>
      <w:lvlJc w:val="left"/>
    </w:lvl>
    <w:lvl w:ilvl="2">
      <w:start w:val="2"/>
      <w:numFmt w:val="decimal"/>
      <w:lvlText w:val="%3)"/>
      <w:lvlJc w:val="left"/>
    </w:lvl>
    <w:lvl w:ilvl="3">
      <w:start w:val="2"/>
      <w:numFmt w:val="decimal"/>
      <w:lvlText w:val="%4)"/>
      <w:lvlJc w:val="left"/>
    </w:lvl>
    <w:lvl w:ilvl="4">
      <w:start w:val="2"/>
      <w:numFmt w:val="decimal"/>
      <w:lvlText w:val="%5)"/>
      <w:lvlJc w:val="left"/>
    </w:lvl>
    <w:lvl w:ilvl="5">
      <w:start w:val="2"/>
      <w:numFmt w:val="decimal"/>
      <w:lvlText w:val="%6)"/>
      <w:lvlJc w:val="left"/>
    </w:lvl>
    <w:lvl w:ilvl="6">
      <w:start w:val="2"/>
      <w:numFmt w:val="decimal"/>
      <w:lvlText w:val="%7)"/>
      <w:lvlJc w:val="left"/>
    </w:lvl>
    <w:lvl w:ilvl="7">
      <w:start w:val="2"/>
      <w:numFmt w:val="decimal"/>
      <w:lvlText w:val="%8)"/>
      <w:lvlJc w:val="left"/>
    </w:lvl>
    <w:lvl w:ilvl="8">
      <w:start w:val="2"/>
      <w:numFmt w:val="decimal"/>
      <w:lvlText w:val="%9)"/>
      <w:lvlJc w:val="left"/>
    </w:lvl>
  </w:abstractNum>
  <w:abstractNum w:abstractNumId="31" w15:restartNumberingAfterBreak="0">
    <w:nsid w:val="70F07FC0"/>
    <w:multiLevelType w:val="multilevel"/>
    <w:tmpl w:val="54DE5C0E"/>
    <w:styleLink w:val="WW8Num2"/>
    <w:lvl w:ilvl="0">
      <w:start w:val="1"/>
      <w:numFmt w:val="none"/>
      <w:pStyle w:val="Nagwek1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47A2EEF"/>
    <w:multiLevelType w:val="multilevel"/>
    <w:tmpl w:val="98A22DA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52A18BB"/>
    <w:multiLevelType w:val="multilevel"/>
    <w:tmpl w:val="EF005B64"/>
    <w:styleLink w:val="WW8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 w15:restartNumberingAfterBreak="0">
    <w:nsid w:val="75325DBE"/>
    <w:multiLevelType w:val="multilevel"/>
    <w:tmpl w:val="32D0D7C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7B05F4C"/>
    <w:multiLevelType w:val="multilevel"/>
    <w:tmpl w:val="5B1A46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8897856"/>
    <w:multiLevelType w:val="multilevel"/>
    <w:tmpl w:val="8C308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AD06198"/>
    <w:multiLevelType w:val="multilevel"/>
    <w:tmpl w:val="A7865DC6"/>
    <w:styleLink w:val="WW8Num35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num w:numId="1" w16cid:durableId="868908746">
    <w:abstractNumId w:val="31"/>
  </w:num>
  <w:num w:numId="2" w16cid:durableId="1846089478">
    <w:abstractNumId w:val="2"/>
  </w:num>
  <w:num w:numId="3" w16cid:durableId="1697341691">
    <w:abstractNumId w:val="7"/>
  </w:num>
  <w:num w:numId="4" w16cid:durableId="1337728902">
    <w:abstractNumId w:val="23"/>
  </w:num>
  <w:num w:numId="5" w16cid:durableId="2084913580">
    <w:abstractNumId w:val="37"/>
  </w:num>
  <w:num w:numId="6" w16cid:durableId="421339815">
    <w:abstractNumId w:val="1"/>
  </w:num>
  <w:num w:numId="7" w16cid:durableId="744110452">
    <w:abstractNumId w:val="30"/>
  </w:num>
  <w:num w:numId="8" w16cid:durableId="1179730318">
    <w:abstractNumId w:val="22"/>
  </w:num>
  <w:num w:numId="9" w16cid:durableId="854072062">
    <w:abstractNumId w:val="25"/>
  </w:num>
  <w:num w:numId="10" w16cid:durableId="1058093562">
    <w:abstractNumId w:val="26"/>
  </w:num>
  <w:num w:numId="11" w16cid:durableId="1714698113">
    <w:abstractNumId w:val="27"/>
  </w:num>
  <w:num w:numId="12" w16cid:durableId="41832012">
    <w:abstractNumId w:val="24"/>
  </w:num>
  <w:num w:numId="13" w16cid:durableId="205408882">
    <w:abstractNumId w:val="33"/>
  </w:num>
  <w:num w:numId="14" w16cid:durableId="867186438">
    <w:abstractNumId w:val="18"/>
  </w:num>
  <w:num w:numId="15" w16cid:durableId="748582945">
    <w:abstractNumId w:val="21"/>
  </w:num>
  <w:num w:numId="16" w16cid:durableId="1753159597">
    <w:abstractNumId w:val="0"/>
  </w:num>
  <w:num w:numId="17" w16cid:durableId="1996255313">
    <w:abstractNumId w:val="28"/>
  </w:num>
  <w:num w:numId="18" w16cid:durableId="892040244">
    <w:abstractNumId w:val="29"/>
  </w:num>
  <w:num w:numId="19" w16cid:durableId="1320188247">
    <w:abstractNumId w:val="13"/>
  </w:num>
  <w:num w:numId="20" w16cid:durableId="1318997099">
    <w:abstractNumId w:val="17"/>
  </w:num>
  <w:num w:numId="21" w16cid:durableId="1475099370">
    <w:abstractNumId w:val="8"/>
  </w:num>
  <w:num w:numId="22" w16cid:durableId="1660307559">
    <w:abstractNumId w:val="4"/>
  </w:num>
  <w:num w:numId="23" w16cid:durableId="1542548899">
    <w:abstractNumId w:val="3"/>
  </w:num>
  <w:num w:numId="24" w16cid:durableId="1288045844">
    <w:abstractNumId w:val="34"/>
  </w:num>
  <w:num w:numId="25" w16cid:durableId="179323621">
    <w:abstractNumId w:val="32"/>
  </w:num>
  <w:num w:numId="26" w16cid:durableId="252590359">
    <w:abstractNumId w:val="9"/>
  </w:num>
  <w:num w:numId="27" w16cid:durableId="1745377513">
    <w:abstractNumId w:val="35"/>
  </w:num>
  <w:num w:numId="28" w16cid:durableId="5653804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4233580">
    <w:abstractNumId w:val="36"/>
  </w:num>
  <w:num w:numId="30" w16cid:durableId="349141279">
    <w:abstractNumId w:val="12"/>
  </w:num>
  <w:num w:numId="31" w16cid:durableId="1531138712">
    <w:abstractNumId w:val="6"/>
  </w:num>
  <w:num w:numId="32" w16cid:durableId="1521167277">
    <w:abstractNumId w:val="16"/>
  </w:num>
  <w:num w:numId="33" w16cid:durableId="1008680070">
    <w:abstractNumId w:val="5"/>
  </w:num>
  <w:num w:numId="34" w16cid:durableId="563027957">
    <w:abstractNumId w:val="10"/>
  </w:num>
  <w:num w:numId="35" w16cid:durableId="695161004">
    <w:abstractNumId w:val="20"/>
  </w:num>
  <w:num w:numId="36" w16cid:durableId="650065746">
    <w:abstractNumId w:val="11"/>
  </w:num>
  <w:num w:numId="37" w16cid:durableId="181435668">
    <w:abstractNumId w:val="15"/>
  </w:num>
  <w:num w:numId="38" w16cid:durableId="1273587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7F"/>
    <w:rsid w:val="00031EAB"/>
    <w:rsid w:val="00055C4D"/>
    <w:rsid w:val="000C1E3E"/>
    <w:rsid w:val="000F3AB5"/>
    <w:rsid w:val="000F3C45"/>
    <w:rsid w:val="00144D5A"/>
    <w:rsid w:val="001818C6"/>
    <w:rsid w:val="001971FF"/>
    <w:rsid w:val="001D23D2"/>
    <w:rsid w:val="0023743B"/>
    <w:rsid w:val="00266B89"/>
    <w:rsid w:val="00271C5E"/>
    <w:rsid w:val="002731F8"/>
    <w:rsid w:val="00352E06"/>
    <w:rsid w:val="004043CF"/>
    <w:rsid w:val="00411DC2"/>
    <w:rsid w:val="00421FD2"/>
    <w:rsid w:val="00423D80"/>
    <w:rsid w:val="00451549"/>
    <w:rsid w:val="00467862"/>
    <w:rsid w:val="0048095B"/>
    <w:rsid w:val="004A21E0"/>
    <w:rsid w:val="004A2671"/>
    <w:rsid w:val="004D531F"/>
    <w:rsid w:val="004E7C35"/>
    <w:rsid w:val="004F2314"/>
    <w:rsid w:val="00556F35"/>
    <w:rsid w:val="00587831"/>
    <w:rsid w:val="005F7EC3"/>
    <w:rsid w:val="006311A7"/>
    <w:rsid w:val="006E48FE"/>
    <w:rsid w:val="007A24ED"/>
    <w:rsid w:val="007B0ACA"/>
    <w:rsid w:val="007C6927"/>
    <w:rsid w:val="007D7CE5"/>
    <w:rsid w:val="0083072A"/>
    <w:rsid w:val="00833507"/>
    <w:rsid w:val="008372E9"/>
    <w:rsid w:val="008A3459"/>
    <w:rsid w:val="008A4700"/>
    <w:rsid w:val="008C7566"/>
    <w:rsid w:val="0094278C"/>
    <w:rsid w:val="00946B42"/>
    <w:rsid w:val="009668A9"/>
    <w:rsid w:val="009B7F61"/>
    <w:rsid w:val="00A0600D"/>
    <w:rsid w:val="00A07D7F"/>
    <w:rsid w:val="00A63D96"/>
    <w:rsid w:val="00A96622"/>
    <w:rsid w:val="00AA642F"/>
    <w:rsid w:val="00B910C0"/>
    <w:rsid w:val="00BF0668"/>
    <w:rsid w:val="00C05736"/>
    <w:rsid w:val="00C06E95"/>
    <w:rsid w:val="00C80A45"/>
    <w:rsid w:val="00D10022"/>
    <w:rsid w:val="00D315DC"/>
    <w:rsid w:val="00D368B9"/>
    <w:rsid w:val="00D8631B"/>
    <w:rsid w:val="00E05011"/>
    <w:rsid w:val="00E154C0"/>
    <w:rsid w:val="00E23E51"/>
    <w:rsid w:val="00E91DAE"/>
    <w:rsid w:val="00EB0CAE"/>
    <w:rsid w:val="00ED2F34"/>
    <w:rsid w:val="00E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DE83A"/>
  <w15:chartTrackingRefBased/>
  <w15:docId w15:val="{8C859F95-E75A-48A2-AC1F-F2A4E825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E w:val="0"/>
      <w:autoSpaceDN w:val="0"/>
      <w:spacing w:line="100" w:lineRule="atLeast"/>
      <w:textAlignment w:val="baseline"/>
    </w:pPr>
    <w:rPr>
      <w:rFonts w:eastAsia="Arial"/>
      <w:kern w:val="3"/>
      <w:sz w:val="24"/>
      <w:szCs w:val="24"/>
      <w:lang w:eastAsia="ar-SA" w:bidi="hi-IN"/>
    </w:rPr>
  </w:style>
  <w:style w:type="paragraph" w:styleId="Nagwek1">
    <w:name w:val="heading 1"/>
    <w:basedOn w:val="Standard"/>
    <w:next w:val="Standard"/>
    <w:pPr>
      <w:keepNext/>
      <w:numPr>
        <w:numId w:val="1"/>
      </w:numPr>
      <w:jc w:val="center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agwek"/>
    <w:next w:val="Textbody"/>
    <w:pPr>
      <w:outlineLvl w:val="1"/>
    </w:pPr>
    <w:rPr>
      <w:rFonts w:eastAsia="Arial Unicode MS" w:cs="Tahoma"/>
      <w:b/>
      <w:bCs/>
      <w:sz w:val="36"/>
      <w:szCs w:val="36"/>
    </w:rPr>
  </w:style>
  <w:style w:type="paragraph" w:styleId="Nagwek3">
    <w:name w:val="heading 3"/>
    <w:basedOn w:val="Standard"/>
    <w:next w:val="Standard"/>
    <w:pPr>
      <w:keepNext/>
      <w:numPr>
        <w:numId w:val="4"/>
      </w:numPr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agwek"/>
    <w:next w:val="Textbody"/>
    <w:pPr>
      <w:outlineLvl w:val="4"/>
    </w:pPr>
    <w:rPr>
      <w:rFonts w:eastAsia="Arial Unicode MS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51" w:lineRule="auto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0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51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51" w:lineRule="auto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51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51" w:lineRule="auto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51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51" w:lineRule="auto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51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tabs>
        <w:tab w:val="left" w:pos="-201"/>
      </w:tabs>
      <w:spacing w:after="60"/>
      <w:ind w:left="561" w:hanging="561"/>
      <w:jc w:val="both"/>
    </w:pPr>
    <w:rPr>
      <w:rFonts w:eastAsia="SimSun"/>
    </w:rPr>
  </w:style>
  <w:style w:type="paragraph" w:styleId="Akapitzlist">
    <w:name w:val="List Paragraph"/>
    <w:basedOn w:val="Standard"/>
    <w:pPr>
      <w:widowControl/>
      <w:ind w:left="708"/>
    </w:pPr>
    <w:rPr>
      <w:rFonts w:ascii="Tahoma" w:eastAsia="Times New Roman" w:hAnsi="Tahoma"/>
    </w:rPr>
  </w:style>
  <w:style w:type="paragraph" w:styleId="Listapunktowana2">
    <w:name w:val="List Bullet 2"/>
    <w:basedOn w:val="Standard"/>
  </w:style>
  <w:style w:type="paragraph" w:customStyle="1" w:styleId="Normalny1">
    <w:name w:val="Normalny1"/>
    <w:pPr>
      <w:widowControl w:val="0"/>
      <w:suppressAutoHyphens/>
      <w:autoSpaceDN w:val="0"/>
      <w:spacing w:line="100" w:lineRule="atLeast"/>
      <w:textAlignment w:val="baseline"/>
    </w:pPr>
    <w:rPr>
      <w:kern w:val="3"/>
      <w:sz w:val="24"/>
      <w:szCs w:val="24"/>
      <w:lang w:eastAsia="hi-IN" w:bidi="hi-I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Standard"/>
    <w:pPr>
      <w:widowControl/>
      <w:spacing w:after="120" w:line="480" w:lineRule="auto"/>
    </w:pPr>
    <w:rPr>
      <w:rFonts w:eastAsia="Times New Roman"/>
      <w:sz w:val="20"/>
      <w:szCs w:val="20"/>
    </w:rPr>
  </w:style>
  <w:style w:type="paragraph" w:customStyle="1" w:styleId="Tekstkomentarza1">
    <w:name w:val="Tekst komentarza1"/>
    <w:basedOn w:val="Standard"/>
    <w:pPr>
      <w:widowControl/>
      <w:suppressAutoHyphens w:val="0"/>
    </w:pPr>
    <w:rPr>
      <w:rFonts w:eastAsia="Times New Roman"/>
      <w:sz w:val="20"/>
      <w:szCs w:val="20"/>
    </w:rPr>
  </w:style>
  <w:style w:type="paragraph" w:customStyle="1" w:styleId="Tekstpodstawowy31">
    <w:name w:val="Tekst podstawowy 31"/>
    <w:basedOn w:val="Standard"/>
    <w:pPr>
      <w:widowControl/>
    </w:pPr>
    <w:rPr>
      <w:rFonts w:ascii="Tahoma" w:eastAsia="Times New Roman" w:hAnsi="Tahoma"/>
      <w:b/>
      <w:sz w:val="28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autoSpaceDN w:val="0"/>
      <w:textAlignment w:val="baseline"/>
    </w:pPr>
    <w:rPr>
      <w:rFonts w:eastAsia="Arial" w:cs="Times New Roman"/>
      <w:kern w:val="3"/>
      <w:sz w:val="24"/>
      <w:szCs w:val="24"/>
      <w:lang w:eastAsia="zh-CN"/>
    </w:rPr>
  </w:style>
  <w:style w:type="paragraph" w:styleId="Bezodstpw">
    <w:name w:val="No Spacing"/>
    <w:pPr>
      <w:suppressAutoHyphens/>
      <w:autoSpaceDN w:val="0"/>
      <w:textAlignment w:val="baseline"/>
    </w:pPr>
    <w:rPr>
      <w:rFonts w:eastAsia="Calibri" w:cs="Times New Roman"/>
      <w:kern w:val="3"/>
      <w:sz w:val="24"/>
      <w:szCs w:val="22"/>
      <w:lang w:eastAsia="zh-CN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Contents2">
    <w:name w:val="Contents 2"/>
    <w:basedOn w:val="Index"/>
    <w:pPr>
      <w:tabs>
        <w:tab w:val="right" w:leader="dot" w:pos="9637"/>
      </w:tabs>
      <w:ind w:left="283"/>
    </w:pPr>
  </w:style>
  <w:style w:type="paragraph" w:customStyle="1" w:styleId="ContentsHeading">
    <w:name w:val="Contents Heading"/>
    <w:basedOn w:val="Nagwek"/>
    <w:rPr>
      <w:b/>
      <w:bCs/>
      <w:sz w:val="32"/>
      <w:szCs w:val="32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111Nagwek3">
    <w:name w:val="1.1.1. Nagłówek 3"/>
    <w:rPr>
      <w:rFonts w:ascii="Times New Roman" w:hAnsi="Times New Roman"/>
      <w:b/>
      <w:sz w:val="24"/>
      <w:szCs w:val="24"/>
      <w:lang w:val="en-GB"/>
    </w:rPr>
  </w:style>
  <w:style w:type="character" w:styleId="Pogrubienie">
    <w:name w:val="Strong"/>
    <w:rPr>
      <w:rFonts w:ascii="Times New Roman" w:hAnsi="Times New Roman"/>
      <w:b/>
      <w:bCs/>
      <w:color w:val="au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622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A96622"/>
    <w:rPr>
      <w:rFonts w:ascii="Tahoma" w:eastAsia="Arial" w:hAnsi="Tahoma"/>
      <w:kern w:val="3"/>
      <w:sz w:val="16"/>
      <w:szCs w:val="14"/>
      <w:lang w:eastAsia="ar-SA" w:bidi="hi-IN"/>
    </w:rPr>
  </w:style>
  <w:style w:type="character" w:customStyle="1" w:styleId="street--name">
    <w:name w:val="street--name"/>
    <w:basedOn w:val="Domylnaczcionkaakapitu"/>
    <w:rsid w:val="00BF0668"/>
  </w:style>
  <w:style w:type="character" w:styleId="Hipercze">
    <w:name w:val="Hyperlink"/>
    <w:uiPriority w:val="99"/>
    <w:semiHidden/>
    <w:unhideWhenUsed/>
    <w:rsid w:val="00BF0668"/>
    <w:rPr>
      <w:color w:val="0000FF"/>
      <w:u w:val="single"/>
    </w:rPr>
  </w:style>
  <w:style w:type="character" w:customStyle="1" w:styleId="nowrap">
    <w:name w:val="nowrap"/>
    <w:basedOn w:val="Domylnaczcionkaakapitu"/>
    <w:rsid w:val="00BF0668"/>
  </w:style>
  <w:style w:type="character" w:customStyle="1" w:styleId="Uwydatnienie1">
    <w:name w:val="Uwydatnienie1"/>
    <w:rPr>
      <w:rFonts w:ascii="Times New Roman" w:hAnsi="Times New Roman"/>
      <w:b/>
      <w:i/>
      <w:iCs/>
      <w:sz w:val="24"/>
    </w:rPr>
  </w:style>
  <w:style w:type="character" w:customStyle="1" w:styleId="WW8Num11z6">
    <w:name w:val="WW8Num11z6"/>
    <w:rPr>
      <w:rFonts w:ascii="Times New Roman" w:eastAsia="Times New Roman" w:hAnsi="Times New Roman" w:cs="Times New Roman"/>
      <w:b w:val="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WW8Num4z0">
    <w:name w:val="WW8Num4z0"/>
    <w:rPr>
      <w:rFonts w:ascii="Times New Roman" w:eastAsia="TimesNewRoman, 'MS Mincho'" w:hAnsi="Times New Roman" w:cs="TimesNewRoman, 'MS Mincho'"/>
      <w:b w:val="0"/>
      <w:bCs w:val="0"/>
    </w:rPr>
  </w:style>
  <w:style w:type="character" w:customStyle="1" w:styleId="WW8Num36z0">
    <w:name w:val="WW8Num36z0"/>
    <w:rPr>
      <w:rFonts w:ascii="Symbol" w:hAnsi="Symbol" w:cs="StarSymbol, 'Arial Unicode MS'"/>
      <w:sz w:val="18"/>
      <w:szCs w:val="18"/>
    </w:rPr>
  </w:style>
  <w:style w:type="character" w:customStyle="1" w:styleId="grame">
    <w:name w:val="grame"/>
    <w:basedOn w:val="Domylnaczcionkaakapitu"/>
  </w:style>
  <w:style w:type="character" w:styleId="Uwydatnienie">
    <w:name w:val="Emphasis"/>
    <w:rPr>
      <w:rFonts w:ascii="Times New Roman" w:hAnsi="Times New Roman"/>
      <w:b/>
      <w:i/>
      <w:iCs/>
      <w:color w:val="auto"/>
      <w:sz w:val="24"/>
    </w:rPr>
  </w:style>
  <w:style w:type="character" w:customStyle="1" w:styleId="Domylnaczcionkaakapitu2">
    <w:name w:val="Domyślna czcionka akapitu2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35">
    <w:name w:val="WW8Num35"/>
    <w:basedOn w:val="Bezlisty"/>
    <w:pPr>
      <w:numPr>
        <w:numId w:val="5"/>
      </w:numPr>
    </w:pPr>
  </w:style>
  <w:style w:type="numbering" w:customStyle="1" w:styleId="WW8Num36">
    <w:name w:val="WW8Num36"/>
    <w:basedOn w:val="Bezlisty"/>
    <w:pPr>
      <w:numPr>
        <w:numId w:val="6"/>
      </w:numPr>
    </w:pPr>
  </w:style>
  <w:style w:type="numbering" w:customStyle="1" w:styleId="WW8Num37">
    <w:name w:val="WW8Num37"/>
    <w:basedOn w:val="Bezlisty"/>
    <w:pPr>
      <w:numPr>
        <w:numId w:val="7"/>
      </w:numPr>
    </w:pPr>
  </w:style>
  <w:style w:type="numbering" w:customStyle="1" w:styleId="WW8Num6">
    <w:name w:val="WW8Num6"/>
    <w:basedOn w:val="Bezlisty"/>
    <w:pPr>
      <w:numPr>
        <w:numId w:val="8"/>
      </w:numPr>
    </w:pPr>
  </w:style>
  <w:style w:type="numbering" w:customStyle="1" w:styleId="WW8Num7">
    <w:name w:val="WW8Num7"/>
    <w:basedOn w:val="Bezlisty"/>
    <w:pPr>
      <w:numPr>
        <w:numId w:val="9"/>
      </w:numPr>
    </w:pPr>
  </w:style>
  <w:style w:type="numbering" w:customStyle="1" w:styleId="WW8Num4">
    <w:name w:val="WW8Num4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1">
    <w:name w:val="WW8Num11"/>
    <w:basedOn w:val="Bezlisty"/>
    <w:pPr>
      <w:numPr>
        <w:numId w:val="13"/>
      </w:numPr>
    </w:pPr>
  </w:style>
  <w:style w:type="numbering" w:customStyle="1" w:styleId="WW8Num12">
    <w:name w:val="WW8Num12"/>
    <w:basedOn w:val="Bezlisty"/>
    <w:pPr>
      <w:numPr>
        <w:numId w:val="14"/>
      </w:numPr>
    </w:pPr>
  </w:style>
  <w:style w:type="numbering" w:customStyle="1" w:styleId="WW8Num29">
    <w:name w:val="WW8Num29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9947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cp:lastModifiedBy>kierownik@zuokspytkowo.pl</cp:lastModifiedBy>
  <cp:revision>2</cp:revision>
  <cp:lastPrinted>2024-02-13T06:25:00Z</cp:lastPrinted>
  <dcterms:created xsi:type="dcterms:W3CDTF">2024-02-29T08:20:00Z</dcterms:created>
  <dcterms:modified xsi:type="dcterms:W3CDTF">2024-02-29T08:20:00Z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